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65B" w:rsidRDefault="005E165B" w:rsidP="000D420A">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5E165B">
        <w:rPr>
          <w:rFonts w:ascii="Times New Roman CYR" w:eastAsia="Times New Roman" w:hAnsi="Times New Roman CYR" w:cs="Times New Roman CYR"/>
          <w:b/>
          <w:sz w:val="24"/>
          <w:szCs w:val="24"/>
          <w:lang w:eastAsia="ru-RU"/>
        </w:rPr>
        <w:t>ОГЛАВЛЕНИЕ</w:t>
      </w:r>
    </w:p>
    <w:p w:rsidR="005E165B" w:rsidRDefault="005E165B" w:rsidP="000D420A">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p>
    <w:p w:rsidR="005E165B" w:rsidRPr="000E69D4" w:rsidRDefault="0040243C" w:rsidP="0040243C">
      <w:pPr>
        <w:widowControl w:val="0"/>
        <w:tabs>
          <w:tab w:val="left" w:leader="dot" w:pos="9923"/>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Введение </w:t>
      </w:r>
      <w:r>
        <w:rPr>
          <w:rFonts w:ascii="Times New Roman" w:eastAsia="Times New Roman" w:hAnsi="Times New Roman" w:cs="Times New Roman"/>
          <w:sz w:val="28"/>
          <w:szCs w:val="28"/>
          <w:lang w:eastAsia="ru-RU"/>
        </w:rPr>
        <w:tab/>
      </w:r>
      <w:r w:rsidR="00EB0ED1">
        <w:rPr>
          <w:rFonts w:ascii="Times New Roman" w:eastAsia="Times New Roman" w:hAnsi="Times New Roman" w:cs="Times New Roman"/>
          <w:sz w:val="28"/>
          <w:szCs w:val="28"/>
          <w:lang w:eastAsia="ru-RU"/>
        </w:rPr>
        <w:t>3</w:t>
      </w:r>
    </w:p>
    <w:p w:rsidR="005E165B" w:rsidRPr="000E69D4" w:rsidRDefault="0040243C" w:rsidP="0040243C">
      <w:pPr>
        <w:pStyle w:val="afc"/>
        <w:widowControl w:val="0"/>
        <w:numPr>
          <w:ilvl w:val="0"/>
          <w:numId w:val="33"/>
        </w:numPr>
        <w:tabs>
          <w:tab w:val="left" w:leader="dot" w:pos="9923"/>
        </w:tabs>
        <w:autoSpaceDE w:val="0"/>
        <w:autoSpaceDN w:val="0"/>
        <w:adjustRightInd w:val="0"/>
        <w:spacing w:after="0" w:line="240" w:lineRule="auto"/>
        <w:jc w:val="both"/>
        <w:rPr>
          <w:rFonts w:ascii="Times New Roman" w:eastAsia="Times New Roman" w:hAnsi="Times New Roman" w:cs="Times New Roman"/>
          <w:bCs/>
          <w:color w:val="26282F"/>
          <w:sz w:val="28"/>
          <w:szCs w:val="28"/>
          <w:lang w:eastAsia="ru-RU"/>
        </w:rPr>
      </w:pPr>
      <w:r>
        <w:rPr>
          <w:rFonts w:ascii="Times New Roman" w:eastAsia="Times New Roman" w:hAnsi="Times New Roman" w:cs="Times New Roman"/>
          <w:bCs/>
          <w:color w:val="26282F"/>
          <w:sz w:val="28"/>
          <w:szCs w:val="28"/>
          <w:lang w:eastAsia="ru-RU"/>
        </w:rPr>
        <w:t>Общие положения</w:t>
      </w:r>
      <w:r>
        <w:rPr>
          <w:rFonts w:ascii="Times New Roman" w:eastAsia="Times New Roman" w:hAnsi="Times New Roman" w:cs="Times New Roman"/>
          <w:bCs/>
          <w:color w:val="26282F"/>
          <w:sz w:val="28"/>
          <w:szCs w:val="28"/>
          <w:lang w:eastAsia="ru-RU"/>
        </w:rPr>
        <w:tab/>
      </w:r>
      <w:r w:rsidR="00EB0ED1">
        <w:rPr>
          <w:rFonts w:ascii="Times New Roman" w:eastAsia="Times New Roman" w:hAnsi="Times New Roman" w:cs="Times New Roman"/>
          <w:bCs/>
          <w:color w:val="26282F"/>
          <w:sz w:val="28"/>
          <w:szCs w:val="28"/>
          <w:lang w:eastAsia="ru-RU"/>
        </w:rPr>
        <w:t>5</w:t>
      </w:r>
    </w:p>
    <w:p w:rsidR="0040243C" w:rsidRDefault="005E165B" w:rsidP="0040243C">
      <w:pPr>
        <w:pStyle w:val="afc"/>
        <w:widowControl w:val="0"/>
        <w:numPr>
          <w:ilvl w:val="0"/>
          <w:numId w:val="33"/>
        </w:numPr>
        <w:tabs>
          <w:tab w:val="center" w:pos="1134"/>
        </w:tabs>
        <w:autoSpaceDE w:val="0"/>
        <w:autoSpaceDN w:val="0"/>
        <w:adjustRightInd w:val="0"/>
        <w:spacing w:after="0" w:line="240" w:lineRule="auto"/>
        <w:ind w:left="0" w:firstLine="709"/>
        <w:jc w:val="both"/>
        <w:rPr>
          <w:rFonts w:ascii="Times New Roman" w:eastAsia="Times New Roman" w:hAnsi="Times New Roman" w:cs="Times New Roman"/>
          <w:bCs/>
          <w:color w:val="26282F"/>
          <w:sz w:val="28"/>
          <w:szCs w:val="28"/>
          <w:lang w:eastAsia="ru-RU"/>
        </w:rPr>
      </w:pPr>
      <w:r w:rsidRPr="000E69D4">
        <w:rPr>
          <w:rFonts w:ascii="Times New Roman" w:eastAsia="Times New Roman" w:hAnsi="Times New Roman" w:cs="Times New Roman"/>
          <w:bCs/>
          <w:color w:val="26282F"/>
          <w:sz w:val="28"/>
          <w:szCs w:val="28"/>
          <w:lang w:eastAsia="ru-RU"/>
        </w:rPr>
        <w:t>Форма ведения бюджетного учета и формировани</w:t>
      </w:r>
      <w:r w:rsidR="009A56A9">
        <w:rPr>
          <w:rFonts w:ascii="Times New Roman" w:eastAsia="Times New Roman" w:hAnsi="Times New Roman" w:cs="Times New Roman"/>
          <w:bCs/>
          <w:color w:val="26282F"/>
          <w:sz w:val="28"/>
          <w:szCs w:val="28"/>
          <w:lang w:eastAsia="ru-RU"/>
        </w:rPr>
        <w:t>е</w:t>
      </w:r>
      <w:r w:rsidRPr="000E69D4">
        <w:rPr>
          <w:rFonts w:ascii="Times New Roman" w:eastAsia="Times New Roman" w:hAnsi="Times New Roman" w:cs="Times New Roman"/>
          <w:bCs/>
          <w:color w:val="26282F"/>
          <w:sz w:val="28"/>
          <w:szCs w:val="28"/>
          <w:lang w:eastAsia="ru-RU"/>
        </w:rPr>
        <w:t xml:space="preserve"> </w:t>
      </w:r>
    </w:p>
    <w:p w:rsidR="005E165B" w:rsidRPr="000E69D4" w:rsidRDefault="005E165B" w:rsidP="0040243C">
      <w:pPr>
        <w:pStyle w:val="afc"/>
        <w:widowControl w:val="0"/>
        <w:tabs>
          <w:tab w:val="center" w:pos="1134"/>
          <w:tab w:val="left" w:leader="dot" w:pos="9923"/>
        </w:tabs>
        <w:autoSpaceDE w:val="0"/>
        <w:autoSpaceDN w:val="0"/>
        <w:adjustRightInd w:val="0"/>
        <w:spacing w:after="0" w:line="240" w:lineRule="auto"/>
        <w:ind w:left="709"/>
        <w:jc w:val="both"/>
        <w:rPr>
          <w:rFonts w:ascii="Times New Roman" w:eastAsia="Times New Roman" w:hAnsi="Times New Roman" w:cs="Times New Roman"/>
          <w:bCs/>
          <w:color w:val="26282F"/>
          <w:sz w:val="28"/>
          <w:szCs w:val="28"/>
          <w:lang w:eastAsia="ru-RU"/>
        </w:rPr>
      </w:pPr>
      <w:r w:rsidRPr="000E69D4">
        <w:rPr>
          <w:rFonts w:ascii="Times New Roman" w:eastAsia="Times New Roman" w:hAnsi="Times New Roman" w:cs="Times New Roman"/>
          <w:bCs/>
          <w:color w:val="26282F"/>
          <w:sz w:val="28"/>
          <w:szCs w:val="28"/>
          <w:lang w:eastAsia="ru-RU"/>
        </w:rPr>
        <w:t>бюджетной отчетности</w:t>
      </w:r>
      <w:r w:rsidR="0040243C">
        <w:rPr>
          <w:rFonts w:ascii="Times New Roman" w:eastAsia="Times New Roman" w:hAnsi="Times New Roman" w:cs="Times New Roman"/>
          <w:bCs/>
          <w:color w:val="26282F"/>
          <w:sz w:val="28"/>
          <w:szCs w:val="28"/>
          <w:lang w:eastAsia="ru-RU"/>
        </w:rPr>
        <w:t xml:space="preserve"> </w:t>
      </w:r>
      <w:r w:rsidR="0040243C">
        <w:rPr>
          <w:rFonts w:ascii="Times New Roman" w:eastAsia="Times New Roman" w:hAnsi="Times New Roman" w:cs="Times New Roman"/>
          <w:bCs/>
          <w:color w:val="26282F"/>
          <w:sz w:val="28"/>
          <w:szCs w:val="28"/>
          <w:lang w:eastAsia="ru-RU"/>
        </w:rPr>
        <w:tab/>
      </w:r>
      <w:r w:rsidR="00EB0ED1">
        <w:rPr>
          <w:rFonts w:ascii="Times New Roman" w:eastAsia="Times New Roman" w:hAnsi="Times New Roman" w:cs="Times New Roman"/>
          <w:bCs/>
          <w:color w:val="26282F"/>
          <w:sz w:val="28"/>
          <w:szCs w:val="28"/>
          <w:lang w:eastAsia="ru-RU"/>
        </w:rPr>
        <w:t>5</w:t>
      </w:r>
    </w:p>
    <w:p w:rsidR="00830D2E" w:rsidRPr="000E69D4" w:rsidRDefault="000E69D4" w:rsidP="0040243C">
      <w:pPr>
        <w:widowControl w:val="0"/>
        <w:tabs>
          <w:tab w:val="left" w:leader="dot" w:pos="9923"/>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E69D4">
        <w:rPr>
          <w:rFonts w:ascii="Times New Roman" w:eastAsia="Times New Roman" w:hAnsi="Times New Roman" w:cs="Times New Roman"/>
          <w:sz w:val="28"/>
          <w:szCs w:val="28"/>
          <w:lang w:val="en-US" w:eastAsia="ru-RU"/>
        </w:rPr>
        <w:t>III</w:t>
      </w:r>
      <w:r w:rsidR="00830D2E" w:rsidRPr="000E69D4">
        <w:rPr>
          <w:rFonts w:ascii="Times New Roman" w:eastAsia="Times New Roman" w:hAnsi="Times New Roman" w:cs="Times New Roman"/>
          <w:sz w:val="28"/>
          <w:szCs w:val="28"/>
          <w:lang w:eastAsia="ru-RU"/>
        </w:rPr>
        <w:t>. Рабочий план счетов</w:t>
      </w:r>
      <w:r w:rsidR="0040243C">
        <w:rPr>
          <w:rFonts w:ascii="Times New Roman" w:eastAsia="Times New Roman" w:hAnsi="Times New Roman" w:cs="Times New Roman"/>
          <w:sz w:val="28"/>
          <w:szCs w:val="28"/>
          <w:lang w:eastAsia="ru-RU"/>
        </w:rPr>
        <w:t xml:space="preserve"> </w:t>
      </w:r>
      <w:r w:rsidR="0040243C">
        <w:rPr>
          <w:rFonts w:ascii="Times New Roman" w:eastAsia="Times New Roman" w:hAnsi="Times New Roman" w:cs="Times New Roman"/>
          <w:sz w:val="28"/>
          <w:szCs w:val="28"/>
          <w:lang w:eastAsia="ru-RU"/>
        </w:rPr>
        <w:tab/>
      </w:r>
      <w:r w:rsidR="00EB0ED1">
        <w:rPr>
          <w:rFonts w:ascii="Times New Roman" w:eastAsia="Times New Roman" w:hAnsi="Times New Roman" w:cs="Times New Roman"/>
          <w:sz w:val="28"/>
          <w:szCs w:val="28"/>
          <w:lang w:eastAsia="ru-RU"/>
        </w:rPr>
        <w:t>7</w:t>
      </w:r>
    </w:p>
    <w:p w:rsidR="00830D2E" w:rsidRPr="000E69D4" w:rsidRDefault="000E69D4" w:rsidP="0040243C">
      <w:pPr>
        <w:widowControl w:val="0"/>
        <w:tabs>
          <w:tab w:val="left" w:leader="dot" w:pos="9923"/>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E69D4">
        <w:rPr>
          <w:rFonts w:ascii="Times New Roman" w:eastAsia="Times New Roman" w:hAnsi="Times New Roman" w:cs="Times New Roman"/>
          <w:sz w:val="28"/>
          <w:szCs w:val="28"/>
          <w:lang w:val="en-US" w:eastAsia="ru-RU"/>
        </w:rPr>
        <w:t>IV</w:t>
      </w:r>
      <w:r w:rsidR="00830D2E" w:rsidRPr="000E69D4">
        <w:rPr>
          <w:rFonts w:ascii="Times New Roman" w:eastAsia="Times New Roman" w:hAnsi="Times New Roman" w:cs="Times New Roman"/>
          <w:sz w:val="28"/>
          <w:szCs w:val="28"/>
          <w:lang w:eastAsia="ru-RU"/>
        </w:rPr>
        <w:t>. Учет отдельных видов имущества и обязательств</w:t>
      </w:r>
      <w:r w:rsidR="0040243C">
        <w:rPr>
          <w:rFonts w:ascii="Times New Roman" w:eastAsia="Times New Roman" w:hAnsi="Times New Roman" w:cs="Times New Roman"/>
          <w:sz w:val="28"/>
          <w:szCs w:val="28"/>
          <w:lang w:eastAsia="ru-RU"/>
        </w:rPr>
        <w:t xml:space="preserve"> </w:t>
      </w:r>
      <w:r w:rsidR="0040243C">
        <w:rPr>
          <w:rFonts w:ascii="Times New Roman" w:eastAsia="Times New Roman" w:hAnsi="Times New Roman" w:cs="Times New Roman"/>
          <w:sz w:val="28"/>
          <w:szCs w:val="28"/>
          <w:lang w:eastAsia="ru-RU"/>
        </w:rPr>
        <w:tab/>
      </w:r>
      <w:r w:rsidR="00EB0ED1">
        <w:rPr>
          <w:rFonts w:ascii="Times New Roman" w:eastAsia="Times New Roman" w:hAnsi="Times New Roman" w:cs="Times New Roman"/>
          <w:sz w:val="28"/>
          <w:szCs w:val="28"/>
          <w:lang w:eastAsia="ru-RU"/>
        </w:rPr>
        <w:t>7</w:t>
      </w:r>
    </w:p>
    <w:p w:rsidR="00830D2E" w:rsidRPr="000E69D4" w:rsidRDefault="00830D2E" w:rsidP="0040243C">
      <w:pPr>
        <w:widowControl w:val="0"/>
        <w:tabs>
          <w:tab w:val="center" w:pos="1560"/>
          <w:tab w:val="left" w:leader="dot" w:pos="9923"/>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E69D4">
        <w:rPr>
          <w:rFonts w:ascii="Times New Roman" w:eastAsia="Times New Roman" w:hAnsi="Times New Roman" w:cs="Times New Roman"/>
          <w:sz w:val="28"/>
          <w:szCs w:val="28"/>
          <w:lang w:eastAsia="ru-RU"/>
        </w:rPr>
        <w:t>1.</w:t>
      </w:r>
      <w:r w:rsidRPr="000E69D4">
        <w:rPr>
          <w:rFonts w:ascii="Times New Roman" w:eastAsia="Times New Roman" w:hAnsi="Times New Roman" w:cs="Times New Roman"/>
          <w:sz w:val="28"/>
          <w:szCs w:val="28"/>
          <w:lang w:eastAsia="ru-RU"/>
        </w:rPr>
        <w:tab/>
      </w:r>
      <w:r w:rsidR="00236BE4">
        <w:rPr>
          <w:rFonts w:ascii="Times New Roman" w:eastAsia="Times New Roman" w:hAnsi="Times New Roman" w:cs="Times New Roman"/>
          <w:sz w:val="28"/>
          <w:szCs w:val="28"/>
          <w:lang w:eastAsia="ru-RU"/>
        </w:rPr>
        <w:t xml:space="preserve"> </w:t>
      </w:r>
      <w:r w:rsidRPr="000E69D4">
        <w:rPr>
          <w:rFonts w:ascii="Times New Roman" w:eastAsia="Times New Roman" w:hAnsi="Times New Roman" w:cs="Times New Roman"/>
          <w:sz w:val="28"/>
          <w:szCs w:val="28"/>
          <w:lang w:eastAsia="ru-RU"/>
        </w:rPr>
        <w:t>Бюджетный учет</w:t>
      </w:r>
      <w:r w:rsidR="0040243C">
        <w:rPr>
          <w:rFonts w:ascii="Times New Roman" w:eastAsia="Times New Roman" w:hAnsi="Times New Roman" w:cs="Times New Roman"/>
          <w:sz w:val="28"/>
          <w:szCs w:val="28"/>
          <w:lang w:eastAsia="ru-RU"/>
        </w:rPr>
        <w:tab/>
      </w:r>
      <w:r w:rsidR="00EB0ED1">
        <w:rPr>
          <w:rFonts w:ascii="Times New Roman" w:eastAsia="Times New Roman" w:hAnsi="Times New Roman" w:cs="Times New Roman"/>
          <w:sz w:val="28"/>
          <w:szCs w:val="28"/>
          <w:lang w:eastAsia="ru-RU"/>
        </w:rPr>
        <w:t>7</w:t>
      </w:r>
    </w:p>
    <w:p w:rsidR="00830D2E" w:rsidRPr="000E69D4" w:rsidRDefault="00830D2E" w:rsidP="0040243C">
      <w:pPr>
        <w:widowControl w:val="0"/>
        <w:tabs>
          <w:tab w:val="center" w:pos="1418"/>
          <w:tab w:val="left" w:leader="dot" w:pos="9923"/>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E69D4">
        <w:rPr>
          <w:rFonts w:ascii="Times New Roman" w:eastAsia="Times New Roman" w:hAnsi="Times New Roman" w:cs="Times New Roman"/>
          <w:sz w:val="28"/>
          <w:szCs w:val="28"/>
          <w:lang w:eastAsia="ru-RU"/>
        </w:rPr>
        <w:t>2.</w:t>
      </w:r>
      <w:r w:rsidRPr="000E69D4">
        <w:rPr>
          <w:rFonts w:ascii="Times New Roman" w:eastAsia="Times New Roman" w:hAnsi="Times New Roman" w:cs="Times New Roman"/>
          <w:sz w:val="28"/>
          <w:szCs w:val="28"/>
          <w:lang w:eastAsia="ru-RU"/>
        </w:rPr>
        <w:tab/>
      </w:r>
      <w:r w:rsidR="00236BE4">
        <w:rPr>
          <w:rFonts w:ascii="Times New Roman" w:eastAsia="Times New Roman" w:hAnsi="Times New Roman" w:cs="Times New Roman"/>
          <w:sz w:val="28"/>
          <w:szCs w:val="28"/>
          <w:lang w:eastAsia="ru-RU"/>
        </w:rPr>
        <w:t xml:space="preserve"> </w:t>
      </w:r>
      <w:r w:rsidRPr="000E69D4">
        <w:rPr>
          <w:rFonts w:ascii="Times New Roman" w:eastAsia="Times New Roman" w:hAnsi="Times New Roman" w:cs="Times New Roman"/>
          <w:sz w:val="28"/>
          <w:szCs w:val="28"/>
          <w:lang w:eastAsia="ru-RU"/>
        </w:rPr>
        <w:t>Основные средства</w:t>
      </w:r>
      <w:r w:rsidR="0040243C">
        <w:rPr>
          <w:rFonts w:ascii="Times New Roman" w:eastAsia="Times New Roman" w:hAnsi="Times New Roman" w:cs="Times New Roman"/>
          <w:sz w:val="28"/>
          <w:szCs w:val="28"/>
          <w:lang w:eastAsia="ru-RU"/>
        </w:rPr>
        <w:tab/>
      </w:r>
      <w:r w:rsidR="00EB0ED1">
        <w:rPr>
          <w:rFonts w:ascii="Times New Roman" w:eastAsia="Times New Roman" w:hAnsi="Times New Roman" w:cs="Times New Roman"/>
          <w:sz w:val="28"/>
          <w:szCs w:val="28"/>
          <w:lang w:eastAsia="ru-RU"/>
        </w:rPr>
        <w:t>8</w:t>
      </w:r>
    </w:p>
    <w:p w:rsidR="005E165B" w:rsidRPr="000E69D4" w:rsidRDefault="0040243C" w:rsidP="00F72C55">
      <w:pPr>
        <w:widowControl w:val="0"/>
        <w:tabs>
          <w:tab w:val="left" w:leader="dot" w:pos="9923"/>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Материальные запасы</w:t>
      </w:r>
      <w:r w:rsidR="00F72C55">
        <w:rPr>
          <w:rFonts w:ascii="Times New Roman" w:eastAsia="Times New Roman" w:hAnsi="Times New Roman" w:cs="Times New Roman"/>
          <w:sz w:val="28"/>
          <w:szCs w:val="28"/>
          <w:lang w:eastAsia="ru-RU"/>
        </w:rPr>
        <w:tab/>
      </w:r>
      <w:r w:rsidR="00830D2E" w:rsidRPr="000E69D4">
        <w:rPr>
          <w:rFonts w:ascii="Times New Roman" w:eastAsia="Times New Roman" w:hAnsi="Times New Roman" w:cs="Times New Roman"/>
          <w:sz w:val="28"/>
          <w:szCs w:val="28"/>
          <w:lang w:eastAsia="ru-RU"/>
        </w:rPr>
        <w:t>1</w:t>
      </w:r>
      <w:r w:rsidR="00EB0ED1">
        <w:rPr>
          <w:rFonts w:ascii="Times New Roman" w:eastAsia="Times New Roman" w:hAnsi="Times New Roman" w:cs="Times New Roman"/>
          <w:sz w:val="28"/>
          <w:szCs w:val="28"/>
          <w:lang w:eastAsia="ru-RU"/>
        </w:rPr>
        <w:t>1</w:t>
      </w:r>
    </w:p>
    <w:p w:rsidR="00830D2E" w:rsidRPr="000E69D4" w:rsidRDefault="00830D2E" w:rsidP="00F72C55">
      <w:pPr>
        <w:widowControl w:val="0"/>
        <w:tabs>
          <w:tab w:val="left" w:leader="dot" w:pos="9923"/>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E69D4">
        <w:rPr>
          <w:rFonts w:ascii="Times New Roman" w:eastAsia="Times New Roman" w:hAnsi="Times New Roman" w:cs="Times New Roman"/>
          <w:sz w:val="28"/>
          <w:szCs w:val="28"/>
          <w:lang w:eastAsia="ru-RU"/>
        </w:rPr>
        <w:t>4. Стоимость безвозмездно полученных нефинансовых активов</w:t>
      </w:r>
      <w:r w:rsidR="00F72C55">
        <w:rPr>
          <w:rFonts w:ascii="Times New Roman" w:eastAsia="Times New Roman" w:hAnsi="Times New Roman" w:cs="Times New Roman"/>
          <w:sz w:val="28"/>
          <w:szCs w:val="28"/>
          <w:lang w:eastAsia="ru-RU"/>
        </w:rPr>
        <w:tab/>
      </w:r>
      <w:r w:rsidRPr="000E69D4">
        <w:rPr>
          <w:rFonts w:ascii="Times New Roman" w:eastAsia="Times New Roman" w:hAnsi="Times New Roman" w:cs="Times New Roman"/>
          <w:sz w:val="28"/>
          <w:szCs w:val="28"/>
          <w:lang w:eastAsia="ru-RU"/>
        </w:rPr>
        <w:t>1</w:t>
      </w:r>
      <w:r w:rsidR="00EB0ED1">
        <w:rPr>
          <w:rFonts w:ascii="Times New Roman" w:eastAsia="Times New Roman" w:hAnsi="Times New Roman" w:cs="Times New Roman"/>
          <w:sz w:val="28"/>
          <w:szCs w:val="28"/>
          <w:lang w:eastAsia="ru-RU"/>
        </w:rPr>
        <w:t>2</w:t>
      </w:r>
    </w:p>
    <w:p w:rsidR="00830D2E" w:rsidRPr="000E69D4" w:rsidRDefault="00830D2E" w:rsidP="00F72C55">
      <w:pPr>
        <w:widowControl w:val="0"/>
        <w:tabs>
          <w:tab w:val="left" w:leader="dot" w:pos="9923"/>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E69D4">
        <w:rPr>
          <w:rFonts w:ascii="Times New Roman" w:eastAsia="Times New Roman" w:hAnsi="Times New Roman" w:cs="Times New Roman"/>
          <w:sz w:val="28"/>
          <w:szCs w:val="28"/>
          <w:lang w:eastAsia="ru-RU"/>
        </w:rPr>
        <w:t>5.</w:t>
      </w:r>
      <w:r w:rsidR="00236BE4">
        <w:rPr>
          <w:rFonts w:ascii="Times New Roman" w:eastAsia="Times New Roman" w:hAnsi="Times New Roman" w:cs="Times New Roman"/>
          <w:sz w:val="28"/>
          <w:szCs w:val="28"/>
          <w:lang w:eastAsia="ru-RU"/>
        </w:rPr>
        <w:t xml:space="preserve"> </w:t>
      </w:r>
      <w:r w:rsidRPr="000E69D4">
        <w:rPr>
          <w:rFonts w:ascii="Times New Roman" w:eastAsia="Times New Roman" w:hAnsi="Times New Roman" w:cs="Times New Roman"/>
          <w:sz w:val="28"/>
          <w:szCs w:val="28"/>
          <w:lang w:eastAsia="ru-RU"/>
        </w:rPr>
        <w:t>Расчеты с подотчетными лицами</w:t>
      </w:r>
      <w:r w:rsidR="00F72C55">
        <w:rPr>
          <w:rFonts w:ascii="Times New Roman" w:eastAsia="Times New Roman" w:hAnsi="Times New Roman" w:cs="Times New Roman"/>
          <w:sz w:val="28"/>
          <w:szCs w:val="28"/>
          <w:lang w:eastAsia="ru-RU"/>
        </w:rPr>
        <w:tab/>
      </w:r>
      <w:r w:rsidRPr="000E69D4">
        <w:rPr>
          <w:rFonts w:ascii="Times New Roman" w:eastAsia="Times New Roman" w:hAnsi="Times New Roman" w:cs="Times New Roman"/>
          <w:sz w:val="28"/>
          <w:szCs w:val="28"/>
          <w:lang w:eastAsia="ru-RU"/>
        </w:rPr>
        <w:t>1</w:t>
      </w:r>
      <w:r w:rsidR="00EB0ED1">
        <w:rPr>
          <w:rFonts w:ascii="Times New Roman" w:eastAsia="Times New Roman" w:hAnsi="Times New Roman" w:cs="Times New Roman"/>
          <w:sz w:val="28"/>
          <w:szCs w:val="28"/>
          <w:lang w:eastAsia="ru-RU"/>
        </w:rPr>
        <w:t>2</w:t>
      </w:r>
    </w:p>
    <w:p w:rsidR="00830D2E" w:rsidRPr="000E69D4" w:rsidRDefault="00830D2E" w:rsidP="00F72C55">
      <w:pPr>
        <w:widowControl w:val="0"/>
        <w:tabs>
          <w:tab w:val="left" w:leader="dot" w:pos="9923"/>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E69D4">
        <w:rPr>
          <w:rFonts w:ascii="Times New Roman" w:eastAsia="Times New Roman" w:hAnsi="Times New Roman" w:cs="Times New Roman"/>
          <w:sz w:val="28"/>
          <w:szCs w:val="28"/>
          <w:lang w:eastAsia="ru-RU"/>
        </w:rPr>
        <w:t>6. Расчеты по обязательствам</w:t>
      </w:r>
      <w:r w:rsidR="00F72C55">
        <w:rPr>
          <w:rFonts w:ascii="Times New Roman" w:eastAsia="Times New Roman" w:hAnsi="Times New Roman" w:cs="Times New Roman"/>
          <w:sz w:val="28"/>
          <w:szCs w:val="28"/>
          <w:lang w:eastAsia="ru-RU"/>
        </w:rPr>
        <w:tab/>
      </w:r>
      <w:r w:rsidRPr="000E69D4">
        <w:rPr>
          <w:rFonts w:ascii="Times New Roman" w:eastAsia="Times New Roman" w:hAnsi="Times New Roman" w:cs="Times New Roman"/>
          <w:sz w:val="28"/>
          <w:szCs w:val="28"/>
          <w:lang w:eastAsia="ru-RU"/>
        </w:rPr>
        <w:t>1</w:t>
      </w:r>
      <w:r w:rsidR="00EB0ED1">
        <w:rPr>
          <w:rFonts w:ascii="Times New Roman" w:eastAsia="Times New Roman" w:hAnsi="Times New Roman" w:cs="Times New Roman"/>
          <w:sz w:val="28"/>
          <w:szCs w:val="28"/>
          <w:lang w:eastAsia="ru-RU"/>
        </w:rPr>
        <w:t>4</w:t>
      </w:r>
    </w:p>
    <w:p w:rsidR="00830D2E" w:rsidRPr="000E69D4" w:rsidRDefault="00830D2E" w:rsidP="00F72C55">
      <w:pPr>
        <w:widowControl w:val="0"/>
        <w:tabs>
          <w:tab w:val="left" w:leader="dot" w:pos="9923"/>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E69D4">
        <w:rPr>
          <w:rFonts w:ascii="Times New Roman" w:eastAsia="Times New Roman" w:hAnsi="Times New Roman" w:cs="Times New Roman"/>
          <w:sz w:val="28"/>
          <w:szCs w:val="28"/>
          <w:lang w:eastAsia="ru-RU"/>
        </w:rPr>
        <w:t>7. Дебиторская и кредиторская задолженность</w:t>
      </w:r>
      <w:r w:rsidR="00F72C55">
        <w:rPr>
          <w:rFonts w:ascii="Times New Roman" w:eastAsia="Times New Roman" w:hAnsi="Times New Roman" w:cs="Times New Roman"/>
          <w:sz w:val="28"/>
          <w:szCs w:val="28"/>
          <w:lang w:eastAsia="ru-RU"/>
        </w:rPr>
        <w:tab/>
      </w:r>
      <w:r w:rsidRPr="000E69D4">
        <w:rPr>
          <w:rFonts w:ascii="Times New Roman" w:eastAsia="Times New Roman" w:hAnsi="Times New Roman" w:cs="Times New Roman"/>
          <w:sz w:val="28"/>
          <w:szCs w:val="28"/>
          <w:lang w:eastAsia="ru-RU"/>
        </w:rPr>
        <w:t>1</w:t>
      </w:r>
      <w:r w:rsidR="00EB0ED1">
        <w:rPr>
          <w:rFonts w:ascii="Times New Roman" w:eastAsia="Times New Roman" w:hAnsi="Times New Roman" w:cs="Times New Roman"/>
          <w:sz w:val="28"/>
          <w:szCs w:val="28"/>
          <w:lang w:eastAsia="ru-RU"/>
        </w:rPr>
        <w:t>4</w:t>
      </w:r>
    </w:p>
    <w:p w:rsidR="00830D2E" w:rsidRPr="000E69D4" w:rsidRDefault="00830D2E" w:rsidP="0040243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E69D4">
        <w:rPr>
          <w:rFonts w:ascii="Times New Roman CYR" w:eastAsia="Times New Roman" w:hAnsi="Times New Roman CYR" w:cs="Times New Roman CYR"/>
          <w:sz w:val="28"/>
          <w:szCs w:val="28"/>
          <w:lang w:eastAsia="ru-RU"/>
        </w:rPr>
        <w:t>8. Учет доходов и расходов</w:t>
      </w:r>
      <w:r w:rsidR="00236BE4">
        <w:rPr>
          <w:rFonts w:ascii="Times New Roman CYR" w:eastAsia="Times New Roman" w:hAnsi="Times New Roman CYR" w:cs="Times New Roman CYR"/>
          <w:sz w:val="28"/>
          <w:szCs w:val="28"/>
          <w:lang w:eastAsia="ru-RU"/>
        </w:rPr>
        <w:t>………………………………………………………</w:t>
      </w:r>
      <w:r w:rsidRPr="000E69D4">
        <w:rPr>
          <w:rFonts w:ascii="Times New Roman CYR" w:eastAsia="Times New Roman" w:hAnsi="Times New Roman CYR" w:cs="Times New Roman CYR"/>
          <w:sz w:val="28"/>
          <w:szCs w:val="28"/>
          <w:lang w:eastAsia="ru-RU"/>
        </w:rPr>
        <w:t>1</w:t>
      </w:r>
      <w:r w:rsidR="00EB0ED1">
        <w:rPr>
          <w:rFonts w:ascii="Times New Roman CYR" w:eastAsia="Times New Roman" w:hAnsi="Times New Roman CYR" w:cs="Times New Roman CYR"/>
          <w:sz w:val="28"/>
          <w:szCs w:val="28"/>
          <w:lang w:eastAsia="ru-RU"/>
        </w:rPr>
        <w:t>5</w:t>
      </w:r>
    </w:p>
    <w:p w:rsidR="002A7EF3" w:rsidRPr="000E69D4" w:rsidRDefault="002A7EF3" w:rsidP="0040243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E69D4">
        <w:rPr>
          <w:rFonts w:ascii="Times New Roman CYR" w:eastAsia="Times New Roman" w:hAnsi="Times New Roman CYR" w:cs="Times New Roman CYR"/>
          <w:sz w:val="28"/>
          <w:szCs w:val="28"/>
          <w:lang w:eastAsia="ru-RU"/>
        </w:rPr>
        <w:t>9. Финансовый результат</w:t>
      </w:r>
      <w:r w:rsidR="00236BE4">
        <w:rPr>
          <w:rFonts w:ascii="Times New Roman CYR" w:eastAsia="Times New Roman" w:hAnsi="Times New Roman CYR" w:cs="Times New Roman CYR"/>
          <w:sz w:val="28"/>
          <w:szCs w:val="28"/>
          <w:lang w:eastAsia="ru-RU"/>
        </w:rPr>
        <w:t>………………………………………………………...</w:t>
      </w:r>
      <w:r w:rsidRPr="000E69D4">
        <w:rPr>
          <w:rFonts w:ascii="Times New Roman CYR" w:eastAsia="Times New Roman" w:hAnsi="Times New Roman CYR" w:cs="Times New Roman CYR"/>
          <w:sz w:val="28"/>
          <w:szCs w:val="28"/>
          <w:lang w:eastAsia="ru-RU"/>
        </w:rPr>
        <w:t>.1</w:t>
      </w:r>
      <w:r w:rsidR="00EB0ED1">
        <w:rPr>
          <w:rFonts w:ascii="Times New Roman CYR" w:eastAsia="Times New Roman" w:hAnsi="Times New Roman CYR" w:cs="Times New Roman CYR"/>
          <w:sz w:val="28"/>
          <w:szCs w:val="28"/>
          <w:lang w:eastAsia="ru-RU"/>
        </w:rPr>
        <w:t>6</w:t>
      </w:r>
    </w:p>
    <w:p w:rsidR="002A7EF3" w:rsidRPr="000E69D4" w:rsidRDefault="002A7EF3" w:rsidP="0040243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E69D4">
        <w:rPr>
          <w:rFonts w:ascii="Times New Roman CYR" w:eastAsia="Times New Roman" w:hAnsi="Times New Roman CYR" w:cs="Times New Roman CYR"/>
          <w:sz w:val="28"/>
          <w:szCs w:val="28"/>
          <w:lang w:eastAsia="ru-RU"/>
        </w:rPr>
        <w:t>10. Санкционирование расходов…</w:t>
      </w:r>
      <w:r w:rsidR="00236BE4">
        <w:rPr>
          <w:rFonts w:ascii="Times New Roman CYR" w:eastAsia="Times New Roman" w:hAnsi="Times New Roman CYR" w:cs="Times New Roman CYR"/>
          <w:sz w:val="28"/>
          <w:szCs w:val="28"/>
          <w:lang w:eastAsia="ru-RU"/>
        </w:rPr>
        <w:t>………………………………………………</w:t>
      </w:r>
      <w:r w:rsidRPr="000E69D4">
        <w:rPr>
          <w:rFonts w:ascii="Times New Roman CYR" w:eastAsia="Times New Roman" w:hAnsi="Times New Roman CYR" w:cs="Times New Roman CYR"/>
          <w:sz w:val="28"/>
          <w:szCs w:val="28"/>
          <w:lang w:eastAsia="ru-RU"/>
        </w:rPr>
        <w:t>1</w:t>
      </w:r>
      <w:r w:rsidR="00EB0ED1">
        <w:rPr>
          <w:rFonts w:ascii="Times New Roman CYR" w:eastAsia="Times New Roman" w:hAnsi="Times New Roman CYR" w:cs="Times New Roman CYR"/>
          <w:sz w:val="28"/>
          <w:szCs w:val="28"/>
          <w:lang w:eastAsia="ru-RU"/>
        </w:rPr>
        <w:t>7</w:t>
      </w:r>
    </w:p>
    <w:p w:rsidR="002A7EF3" w:rsidRPr="000E69D4" w:rsidRDefault="002A7EF3" w:rsidP="0040243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E69D4">
        <w:rPr>
          <w:rFonts w:ascii="Times New Roman CYR" w:eastAsia="Times New Roman" w:hAnsi="Times New Roman CYR" w:cs="Times New Roman CYR"/>
          <w:sz w:val="28"/>
          <w:szCs w:val="28"/>
          <w:lang w:eastAsia="ru-RU"/>
        </w:rPr>
        <w:t>11. Представительские расходы</w:t>
      </w:r>
      <w:r w:rsidR="00236BE4">
        <w:rPr>
          <w:rFonts w:ascii="Times New Roman CYR" w:eastAsia="Times New Roman" w:hAnsi="Times New Roman CYR" w:cs="Times New Roman CYR"/>
          <w:sz w:val="28"/>
          <w:szCs w:val="28"/>
          <w:lang w:eastAsia="ru-RU"/>
        </w:rPr>
        <w:t>………………………………………………….</w:t>
      </w:r>
      <w:r w:rsidR="000E69D4" w:rsidRPr="000E69D4">
        <w:rPr>
          <w:rFonts w:ascii="Times New Roman CYR" w:eastAsia="Times New Roman" w:hAnsi="Times New Roman CYR" w:cs="Times New Roman CYR"/>
          <w:sz w:val="28"/>
          <w:szCs w:val="28"/>
          <w:lang w:eastAsia="ru-RU"/>
        </w:rPr>
        <w:t>1</w:t>
      </w:r>
      <w:r w:rsidR="00EB0ED1">
        <w:rPr>
          <w:rFonts w:ascii="Times New Roman CYR" w:eastAsia="Times New Roman" w:hAnsi="Times New Roman CYR" w:cs="Times New Roman CYR"/>
          <w:sz w:val="28"/>
          <w:szCs w:val="28"/>
          <w:lang w:eastAsia="ru-RU"/>
        </w:rPr>
        <w:t>9</w:t>
      </w:r>
    </w:p>
    <w:p w:rsidR="002A7EF3" w:rsidRPr="000E69D4" w:rsidRDefault="002A7EF3" w:rsidP="0040243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E69D4">
        <w:rPr>
          <w:rFonts w:ascii="Times New Roman CYR" w:eastAsia="Times New Roman" w:hAnsi="Times New Roman CYR" w:cs="Times New Roman CYR"/>
          <w:sz w:val="28"/>
          <w:szCs w:val="28"/>
          <w:lang w:eastAsia="ru-RU"/>
        </w:rPr>
        <w:t>12. События после отчетной даты</w:t>
      </w:r>
      <w:r w:rsidR="00236BE4">
        <w:rPr>
          <w:rFonts w:ascii="Times New Roman CYR" w:eastAsia="Times New Roman" w:hAnsi="Times New Roman CYR" w:cs="Times New Roman CYR"/>
          <w:sz w:val="28"/>
          <w:szCs w:val="28"/>
          <w:lang w:eastAsia="ru-RU"/>
        </w:rPr>
        <w:t>……………………………………………….</w:t>
      </w:r>
      <w:r w:rsidR="00EB0ED1">
        <w:rPr>
          <w:rFonts w:ascii="Times New Roman CYR" w:eastAsia="Times New Roman" w:hAnsi="Times New Roman CYR" w:cs="Times New Roman CYR"/>
          <w:sz w:val="28"/>
          <w:szCs w:val="28"/>
          <w:lang w:eastAsia="ru-RU"/>
        </w:rPr>
        <w:t>20</w:t>
      </w:r>
    </w:p>
    <w:p w:rsidR="002A7EF3" w:rsidRPr="000E69D4" w:rsidRDefault="002A7EF3" w:rsidP="0040243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E69D4">
        <w:rPr>
          <w:rFonts w:ascii="Times New Roman CYR" w:eastAsia="Times New Roman" w:hAnsi="Times New Roman CYR" w:cs="Times New Roman CYR"/>
          <w:sz w:val="28"/>
          <w:szCs w:val="28"/>
          <w:lang w:eastAsia="ru-RU"/>
        </w:rPr>
        <w:t>13. Непроизведенные активы</w:t>
      </w:r>
      <w:r w:rsidR="00236BE4">
        <w:rPr>
          <w:rFonts w:ascii="Times New Roman CYR" w:eastAsia="Times New Roman" w:hAnsi="Times New Roman CYR" w:cs="Times New Roman CYR"/>
          <w:sz w:val="28"/>
          <w:szCs w:val="28"/>
          <w:lang w:eastAsia="ru-RU"/>
        </w:rPr>
        <w:t>…………………………………………………….</w:t>
      </w:r>
      <w:r w:rsidR="00EB0ED1">
        <w:rPr>
          <w:rFonts w:ascii="Times New Roman CYR" w:eastAsia="Times New Roman" w:hAnsi="Times New Roman CYR" w:cs="Times New Roman CYR"/>
          <w:sz w:val="28"/>
          <w:szCs w:val="28"/>
          <w:lang w:eastAsia="ru-RU"/>
        </w:rPr>
        <w:t>20</w:t>
      </w:r>
    </w:p>
    <w:p w:rsidR="000E69D4" w:rsidRPr="000E69D4" w:rsidRDefault="000E69D4" w:rsidP="0040243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E69D4">
        <w:rPr>
          <w:rFonts w:ascii="Times New Roman CYR" w:eastAsia="Times New Roman" w:hAnsi="Times New Roman CYR" w:cs="Times New Roman CYR"/>
          <w:sz w:val="28"/>
          <w:szCs w:val="28"/>
          <w:lang w:eastAsia="ru-RU"/>
        </w:rPr>
        <w:t>14. Нематериальные активы</w:t>
      </w:r>
      <w:r w:rsidR="00236BE4">
        <w:rPr>
          <w:rFonts w:ascii="Times New Roman CYR" w:eastAsia="Times New Roman" w:hAnsi="Times New Roman CYR" w:cs="Times New Roman CYR"/>
          <w:sz w:val="28"/>
          <w:szCs w:val="28"/>
          <w:lang w:eastAsia="ru-RU"/>
        </w:rPr>
        <w:t>……………………………………………………..</w:t>
      </w:r>
      <w:r w:rsidRPr="000E69D4">
        <w:rPr>
          <w:rFonts w:ascii="Times New Roman CYR" w:eastAsia="Times New Roman" w:hAnsi="Times New Roman CYR" w:cs="Times New Roman CYR"/>
          <w:sz w:val="28"/>
          <w:szCs w:val="28"/>
          <w:lang w:eastAsia="ru-RU"/>
        </w:rPr>
        <w:t>.</w:t>
      </w:r>
      <w:r w:rsidR="00426CA4">
        <w:rPr>
          <w:rFonts w:ascii="Times New Roman CYR" w:eastAsia="Times New Roman" w:hAnsi="Times New Roman CYR" w:cs="Times New Roman CYR"/>
          <w:sz w:val="28"/>
          <w:szCs w:val="28"/>
          <w:lang w:eastAsia="ru-RU"/>
        </w:rPr>
        <w:t>21</w:t>
      </w:r>
    </w:p>
    <w:p w:rsidR="000E69D4" w:rsidRPr="000E69D4" w:rsidRDefault="000E69D4" w:rsidP="0040243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E69D4">
        <w:rPr>
          <w:rFonts w:ascii="Times New Roman CYR" w:eastAsia="Times New Roman" w:hAnsi="Times New Roman CYR" w:cs="Times New Roman CYR"/>
          <w:sz w:val="28"/>
          <w:szCs w:val="28"/>
          <w:lang w:eastAsia="ru-RU"/>
        </w:rPr>
        <w:t>V. Инвентаризация имущества и обязательств</w:t>
      </w:r>
      <w:r w:rsidR="00236BE4">
        <w:rPr>
          <w:rFonts w:ascii="Times New Roman CYR" w:eastAsia="Times New Roman" w:hAnsi="Times New Roman CYR" w:cs="Times New Roman CYR"/>
          <w:sz w:val="28"/>
          <w:szCs w:val="28"/>
          <w:lang w:eastAsia="ru-RU"/>
        </w:rPr>
        <w:t>………………………………...</w:t>
      </w:r>
      <w:r w:rsidRPr="000E69D4">
        <w:rPr>
          <w:rFonts w:ascii="Times New Roman CYR" w:eastAsia="Times New Roman" w:hAnsi="Times New Roman CYR" w:cs="Times New Roman CYR"/>
          <w:sz w:val="28"/>
          <w:szCs w:val="28"/>
          <w:lang w:eastAsia="ru-RU"/>
        </w:rPr>
        <w:t>.2</w:t>
      </w:r>
      <w:r w:rsidR="00EB0ED1">
        <w:rPr>
          <w:rFonts w:ascii="Times New Roman CYR" w:eastAsia="Times New Roman" w:hAnsi="Times New Roman CYR" w:cs="Times New Roman CYR"/>
          <w:sz w:val="28"/>
          <w:szCs w:val="28"/>
          <w:lang w:eastAsia="ru-RU"/>
        </w:rPr>
        <w:t>1</w:t>
      </w:r>
    </w:p>
    <w:p w:rsidR="000E69D4" w:rsidRPr="000E69D4" w:rsidRDefault="000E69D4" w:rsidP="00F72C55">
      <w:pPr>
        <w:widowControl w:val="0"/>
        <w:tabs>
          <w:tab w:val="left" w:leader="dot" w:pos="9923"/>
        </w:tabs>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E69D4">
        <w:rPr>
          <w:rFonts w:ascii="Times New Roman CYR" w:eastAsia="Times New Roman" w:hAnsi="Times New Roman CYR" w:cs="Times New Roman CYR"/>
          <w:sz w:val="28"/>
          <w:szCs w:val="28"/>
          <w:lang w:eastAsia="ru-RU"/>
        </w:rPr>
        <w:t>VI. Первичные и сводные учетные документы, бюджетные регистры и правила документооборота</w:t>
      </w:r>
      <w:r w:rsidR="00F72C55">
        <w:rPr>
          <w:rFonts w:ascii="Times New Roman CYR" w:eastAsia="Times New Roman" w:hAnsi="Times New Roman CYR" w:cs="Times New Roman CYR"/>
          <w:sz w:val="28"/>
          <w:szCs w:val="28"/>
          <w:lang w:eastAsia="ru-RU"/>
        </w:rPr>
        <w:tab/>
      </w:r>
      <w:r w:rsidRPr="000E69D4">
        <w:rPr>
          <w:rFonts w:ascii="Times New Roman CYR" w:eastAsia="Times New Roman" w:hAnsi="Times New Roman CYR" w:cs="Times New Roman CYR"/>
          <w:sz w:val="28"/>
          <w:szCs w:val="28"/>
          <w:lang w:eastAsia="ru-RU"/>
        </w:rPr>
        <w:t>2</w:t>
      </w:r>
      <w:r w:rsidR="00EB0ED1">
        <w:rPr>
          <w:rFonts w:ascii="Times New Roman CYR" w:eastAsia="Times New Roman" w:hAnsi="Times New Roman CYR" w:cs="Times New Roman CYR"/>
          <w:sz w:val="28"/>
          <w:szCs w:val="28"/>
          <w:lang w:eastAsia="ru-RU"/>
        </w:rPr>
        <w:t>1</w:t>
      </w:r>
    </w:p>
    <w:p w:rsidR="000E69D4" w:rsidRDefault="000E69D4" w:rsidP="00F72C55">
      <w:pPr>
        <w:widowControl w:val="0"/>
        <w:tabs>
          <w:tab w:val="left" w:leader="dot" w:pos="9923"/>
        </w:tabs>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E69D4">
        <w:rPr>
          <w:rFonts w:ascii="Times New Roman CYR" w:eastAsia="Times New Roman" w:hAnsi="Times New Roman CYR" w:cs="Times New Roman CYR"/>
          <w:sz w:val="28"/>
          <w:szCs w:val="28"/>
          <w:lang w:eastAsia="ru-RU"/>
        </w:rPr>
        <w:t>VII. Порядок организации и обеспечения внутреннего финансового контроля</w:t>
      </w:r>
      <w:r w:rsidR="00F72C55">
        <w:rPr>
          <w:rFonts w:ascii="Times New Roman CYR" w:eastAsia="Times New Roman" w:hAnsi="Times New Roman CYR" w:cs="Times New Roman CYR"/>
          <w:sz w:val="28"/>
          <w:szCs w:val="28"/>
          <w:lang w:eastAsia="ru-RU"/>
        </w:rPr>
        <w:tab/>
      </w:r>
      <w:r w:rsidRPr="000E69D4">
        <w:rPr>
          <w:rFonts w:ascii="Times New Roman CYR" w:eastAsia="Times New Roman" w:hAnsi="Times New Roman CYR" w:cs="Times New Roman CYR"/>
          <w:sz w:val="28"/>
          <w:szCs w:val="28"/>
          <w:lang w:eastAsia="ru-RU"/>
        </w:rPr>
        <w:t>2</w:t>
      </w:r>
      <w:r w:rsidR="00784964">
        <w:rPr>
          <w:rFonts w:ascii="Times New Roman CYR" w:eastAsia="Times New Roman" w:hAnsi="Times New Roman CYR" w:cs="Times New Roman CYR"/>
          <w:sz w:val="28"/>
          <w:szCs w:val="28"/>
          <w:lang w:eastAsia="ru-RU"/>
        </w:rPr>
        <w:t>4</w:t>
      </w:r>
    </w:p>
    <w:p w:rsidR="00016566" w:rsidRPr="00016566" w:rsidRDefault="00016566" w:rsidP="00F72C55">
      <w:pPr>
        <w:widowControl w:val="0"/>
        <w:tabs>
          <w:tab w:val="left" w:leader="dot" w:pos="9923"/>
        </w:tabs>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16566">
        <w:rPr>
          <w:rFonts w:ascii="Times New Roman CYR" w:eastAsia="Times New Roman" w:hAnsi="Times New Roman CYR" w:cs="Times New Roman CYR"/>
          <w:sz w:val="28"/>
          <w:szCs w:val="28"/>
          <w:lang w:eastAsia="ru-RU"/>
        </w:rPr>
        <w:t>VIII. Бюджетная отчетность</w:t>
      </w:r>
      <w:r w:rsidR="00F72C55">
        <w:rPr>
          <w:rFonts w:ascii="Times New Roman CYR" w:eastAsia="Times New Roman" w:hAnsi="Times New Roman CYR" w:cs="Times New Roman CYR"/>
          <w:sz w:val="28"/>
          <w:szCs w:val="28"/>
          <w:lang w:eastAsia="ru-RU"/>
        </w:rPr>
        <w:tab/>
      </w:r>
      <w:r>
        <w:rPr>
          <w:rFonts w:ascii="Times New Roman CYR" w:eastAsia="Times New Roman" w:hAnsi="Times New Roman CYR" w:cs="Times New Roman CYR"/>
          <w:sz w:val="28"/>
          <w:szCs w:val="28"/>
          <w:lang w:eastAsia="ru-RU"/>
        </w:rPr>
        <w:t>2</w:t>
      </w:r>
      <w:r w:rsidR="00EB0ED1">
        <w:rPr>
          <w:rFonts w:ascii="Times New Roman CYR" w:eastAsia="Times New Roman" w:hAnsi="Times New Roman CYR" w:cs="Times New Roman CYR"/>
          <w:sz w:val="28"/>
          <w:szCs w:val="28"/>
          <w:lang w:eastAsia="ru-RU"/>
        </w:rPr>
        <w:t>4</w:t>
      </w:r>
    </w:p>
    <w:p w:rsidR="00016566" w:rsidRPr="00016566" w:rsidRDefault="00016566" w:rsidP="00F72C55">
      <w:pPr>
        <w:widowControl w:val="0"/>
        <w:tabs>
          <w:tab w:val="left" w:leader="dot" w:pos="9923"/>
        </w:tab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roofErr w:type="gramStart"/>
      <w:r w:rsidRPr="00016566">
        <w:rPr>
          <w:rFonts w:ascii="Times New Roman CYR" w:eastAsia="Times New Roman" w:hAnsi="Times New Roman CYR" w:cs="Times New Roman CYR"/>
          <w:sz w:val="28"/>
          <w:szCs w:val="28"/>
          <w:lang w:eastAsia="ru-RU"/>
        </w:rPr>
        <w:t>I</w:t>
      </w:r>
      <w:proofErr w:type="gramEnd"/>
      <w:r w:rsidRPr="00016566">
        <w:rPr>
          <w:rFonts w:ascii="Times New Roman CYR" w:eastAsia="Times New Roman" w:hAnsi="Times New Roman CYR" w:cs="Times New Roman CYR"/>
          <w:sz w:val="28"/>
          <w:szCs w:val="28"/>
          <w:lang w:eastAsia="ru-RU"/>
        </w:rPr>
        <w:t>Х. Налоговый учет</w:t>
      </w:r>
      <w:r w:rsidR="00F72C55">
        <w:rPr>
          <w:rFonts w:ascii="Times New Roman CYR" w:eastAsia="Times New Roman" w:hAnsi="Times New Roman CYR" w:cs="Times New Roman CYR"/>
          <w:sz w:val="28"/>
          <w:szCs w:val="28"/>
          <w:lang w:eastAsia="ru-RU"/>
        </w:rPr>
        <w:tab/>
      </w:r>
      <w:r>
        <w:rPr>
          <w:rFonts w:ascii="Times New Roman CYR" w:eastAsia="Times New Roman" w:hAnsi="Times New Roman CYR" w:cs="Times New Roman CYR"/>
          <w:sz w:val="28"/>
          <w:szCs w:val="28"/>
          <w:lang w:eastAsia="ru-RU"/>
        </w:rPr>
        <w:t>2</w:t>
      </w:r>
      <w:r w:rsidR="00EB0ED1">
        <w:rPr>
          <w:rFonts w:ascii="Times New Roman CYR" w:eastAsia="Times New Roman" w:hAnsi="Times New Roman CYR" w:cs="Times New Roman CYR"/>
          <w:sz w:val="28"/>
          <w:szCs w:val="28"/>
          <w:lang w:eastAsia="ru-RU"/>
        </w:rPr>
        <w:t>4</w:t>
      </w:r>
    </w:p>
    <w:p w:rsidR="00016566" w:rsidRPr="00016566" w:rsidRDefault="00016566" w:rsidP="00F72C55">
      <w:pPr>
        <w:widowControl w:val="0"/>
        <w:tabs>
          <w:tab w:val="left" w:leader="dot" w:pos="9923"/>
        </w:tabs>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16566">
        <w:rPr>
          <w:rFonts w:ascii="Times New Roman CYR" w:eastAsia="Times New Roman" w:hAnsi="Times New Roman CYR" w:cs="Times New Roman CYR"/>
          <w:sz w:val="28"/>
          <w:szCs w:val="28"/>
          <w:lang w:val="en-US" w:eastAsia="ru-RU"/>
        </w:rPr>
        <w:t>X</w:t>
      </w:r>
      <w:r w:rsidRPr="00016566">
        <w:rPr>
          <w:rFonts w:ascii="Times New Roman CYR" w:eastAsia="Times New Roman" w:hAnsi="Times New Roman CYR" w:cs="Times New Roman CYR"/>
          <w:sz w:val="28"/>
          <w:szCs w:val="28"/>
          <w:lang w:eastAsia="ru-RU"/>
        </w:rPr>
        <w:t>. Порядок приема-передачи документов бухгалтерского учета при смене главы Михайловского муниципального района – главы администрации района и (или) начальника управления учета и отчетности – главного бухгалтера</w:t>
      </w:r>
      <w:r w:rsidR="00F72C55">
        <w:rPr>
          <w:rFonts w:ascii="Times New Roman CYR" w:eastAsia="Times New Roman" w:hAnsi="Times New Roman CYR" w:cs="Times New Roman CYR"/>
          <w:sz w:val="28"/>
          <w:szCs w:val="28"/>
          <w:lang w:eastAsia="ru-RU"/>
        </w:rPr>
        <w:tab/>
      </w:r>
      <w:r w:rsidR="00EB0ED1">
        <w:rPr>
          <w:rFonts w:ascii="Times New Roman CYR" w:eastAsia="Times New Roman" w:hAnsi="Times New Roman CYR" w:cs="Times New Roman CYR"/>
          <w:sz w:val="28"/>
          <w:szCs w:val="28"/>
          <w:lang w:eastAsia="ru-RU"/>
        </w:rPr>
        <w:t>25</w:t>
      </w:r>
    </w:p>
    <w:p w:rsidR="00016566" w:rsidRPr="00B31F0B" w:rsidRDefault="00B31F0B" w:rsidP="0040243C">
      <w:pPr>
        <w:widowControl w:val="0"/>
        <w:tabs>
          <w:tab w:val="left" w:pos="2835"/>
        </w:tabs>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Приложение № 1 </w:t>
      </w:r>
      <w:r w:rsidR="00EB0ED1">
        <w:rPr>
          <w:rFonts w:ascii="Times New Roman CYR" w:eastAsia="Times New Roman" w:hAnsi="Times New Roman CYR" w:cs="Times New Roman CYR"/>
          <w:sz w:val="28"/>
          <w:szCs w:val="28"/>
          <w:lang w:eastAsia="ru-RU"/>
        </w:rPr>
        <w:t>–</w:t>
      </w:r>
      <w:r>
        <w:rPr>
          <w:rFonts w:ascii="Times New Roman CYR" w:eastAsia="Times New Roman" w:hAnsi="Times New Roman CYR" w:cs="Times New Roman CYR"/>
          <w:sz w:val="28"/>
          <w:szCs w:val="28"/>
          <w:lang w:eastAsia="ru-RU"/>
        </w:rPr>
        <w:t xml:space="preserve"> </w:t>
      </w:r>
      <w:r w:rsidRPr="00B31F0B">
        <w:rPr>
          <w:rFonts w:ascii="Times New Roman CYR" w:eastAsia="Times New Roman" w:hAnsi="Times New Roman CYR" w:cs="Times New Roman CYR"/>
          <w:sz w:val="28"/>
          <w:szCs w:val="28"/>
          <w:lang w:eastAsia="ru-RU"/>
        </w:rPr>
        <w:t>Состав комиссии по поступлению и выбытию нефинансовых активов</w:t>
      </w:r>
      <w:r>
        <w:rPr>
          <w:rFonts w:ascii="Times New Roman CYR" w:eastAsia="Times New Roman" w:hAnsi="Times New Roman CYR" w:cs="Times New Roman CYR"/>
          <w:sz w:val="28"/>
          <w:szCs w:val="28"/>
          <w:lang w:eastAsia="ru-RU"/>
        </w:rPr>
        <w:t>.</w:t>
      </w:r>
    </w:p>
    <w:p w:rsidR="000E69D4" w:rsidRPr="000E69D4" w:rsidRDefault="00B31F0B" w:rsidP="00C90C4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Приложение № 2 </w:t>
      </w:r>
      <w:r w:rsidR="00EB0ED1">
        <w:rPr>
          <w:rFonts w:ascii="Times New Roman CYR" w:eastAsia="Times New Roman" w:hAnsi="Times New Roman CYR" w:cs="Times New Roman CYR"/>
          <w:sz w:val="28"/>
          <w:szCs w:val="28"/>
          <w:lang w:eastAsia="ru-RU"/>
        </w:rPr>
        <w:t>–</w:t>
      </w:r>
      <w:r>
        <w:rPr>
          <w:rFonts w:ascii="Times New Roman CYR" w:eastAsia="Times New Roman" w:hAnsi="Times New Roman CYR" w:cs="Times New Roman CYR"/>
          <w:sz w:val="28"/>
          <w:szCs w:val="28"/>
          <w:lang w:eastAsia="ru-RU"/>
        </w:rPr>
        <w:t xml:space="preserve"> </w:t>
      </w:r>
      <w:r w:rsidRPr="00B31F0B">
        <w:rPr>
          <w:rFonts w:ascii="Times New Roman CYR" w:eastAsia="Times New Roman" w:hAnsi="Times New Roman CYR" w:cs="Times New Roman CYR"/>
          <w:sz w:val="28"/>
          <w:szCs w:val="28"/>
          <w:lang w:eastAsia="ru-RU"/>
        </w:rPr>
        <w:t>Состав инвентаризационной комиссии</w:t>
      </w:r>
      <w:r>
        <w:rPr>
          <w:rFonts w:ascii="Times New Roman CYR" w:eastAsia="Times New Roman" w:hAnsi="Times New Roman CYR" w:cs="Times New Roman CYR"/>
          <w:sz w:val="28"/>
          <w:szCs w:val="28"/>
          <w:lang w:eastAsia="ru-RU"/>
        </w:rPr>
        <w:t>.</w:t>
      </w:r>
    </w:p>
    <w:p w:rsidR="00B31F0B" w:rsidRDefault="00B31F0B" w:rsidP="00C90C4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Приложение № 3 – </w:t>
      </w:r>
      <w:r w:rsidRPr="00B31F0B">
        <w:rPr>
          <w:rFonts w:ascii="Times New Roman CYR" w:eastAsia="Times New Roman" w:hAnsi="Times New Roman CYR" w:cs="Times New Roman CYR"/>
          <w:sz w:val="28"/>
          <w:szCs w:val="28"/>
          <w:lang w:eastAsia="ru-RU"/>
        </w:rPr>
        <w:t>Р</w:t>
      </w:r>
      <w:r>
        <w:rPr>
          <w:rFonts w:ascii="Times New Roman CYR" w:eastAsia="Times New Roman" w:hAnsi="Times New Roman CYR" w:cs="Times New Roman CYR"/>
          <w:sz w:val="28"/>
          <w:szCs w:val="28"/>
          <w:lang w:eastAsia="ru-RU"/>
        </w:rPr>
        <w:t xml:space="preserve">абочий план счетов бюджетного учета. </w:t>
      </w:r>
      <w:r w:rsidRPr="00B31F0B">
        <w:rPr>
          <w:rFonts w:ascii="Times New Roman CYR" w:eastAsia="Times New Roman" w:hAnsi="Times New Roman CYR" w:cs="Times New Roman CYR"/>
          <w:sz w:val="28"/>
          <w:szCs w:val="28"/>
          <w:lang w:eastAsia="ru-RU"/>
        </w:rPr>
        <w:t>Структура видов финансового обеспечения</w:t>
      </w:r>
      <w:r>
        <w:rPr>
          <w:rFonts w:ascii="Times New Roman CYR" w:eastAsia="Times New Roman" w:hAnsi="Times New Roman CYR" w:cs="Times New Roman CYR"/>
          <w:sz w:val="28"/>
          <w:szCs w:val="28"/>
          <w:lang w:eastAsia="ru-RU"/>
        </w:rPr>
        <w:t>.</w:t>
      </w:r>
      <w:r w:rsidRPr="00B31F0B">
        <w:t xml:space="preserve"> </w:t>
      </w:r>
      <w:r w:rsidRPr="00B31F0B">
        <w:rPr>
          <w:rFonts w:ascii="Times New Roman CYR" w:eastAsia="Times New Roman" w:hAnsi="Times New Roman CYR" w:cs="Times New Roman CYR"/>
          <w:sz w:val="28"/>
          <w:szCs w:val="28"/>
          <w:lang w:eastAsia="ru-RU"/>
        </w:rPr>
        <w:t>Структура аналитики операций в Рабочем плане счетов</w:t>
      </w:r>
      <w:r>
        <w:rPr>
          <w:rFonts w:ascii="Times New Roman CYR" w:eastAsia="Times New Roman" w:hAnsi="Times New Roman CYR" w:cs="Times New Roman CYR"/>
          <w:sz w:val="28"/>
          <w:szCs w:val="28"/>
          <w:lang w:eastAsia="ru-RU"/>
        </w:rPr>
        <w:t xml:space="preserve">. </w:t>
      </w:r>
    </w:p>
    <w:p w:rsidR="00830D2E" w:rsidRDefault="00B31F0B" w:rsidP="00C90C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 4 </w:t>
      </w:r>
      <w:r w:rsidR="00EB0ED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31F0B">
        <w:rPr>
          <w:rFonts w:ascii="Times New Roman" w:eastAsia="Times New Roman" w:hAnsi="Times New Roman" w:cs="Times New Roman"/>
          <w:sz w:val="28"/>
          <w:szCs w:val="28"/>
          <w:lang w:eastAsia="ru-RU"/>
        </w:rPr>
        <w:t>Положение о внутреннем финансовом контроле</w:t>
      </w:r>
    </w:p>
    <w:p w:rsidR="00B31F0B" w:rsidRDefault="00B31F0B" w:rsidP="00C90C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 5 </w:t>
      </w:r>
      <w:r w:rsidR="00EB0ED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31F0B">
        <w:rPr>
          <w:rFonts w:ascii="Times New Roman" w:eastAsia="Times New Roman" w:hAnsi="Times New Roman" w:cs="Times New Roman"/>
          <w:sz w:val="28"/>
          <w:szCs w:val="28"/>
          <w:lang w:eastAsia="ru-RU"/>
        </w:rPr>
        <w:t>Перечень хозяйственного и производственного инвентаря, который включается в состав основных средств</w:t>
      </w:r>
      <w:r>
        <w:rPr>
          <w:rFonts w:ascii="Times New Roman" w:eastAsia="Times New Roman" w:hAnsi="Times New Roman" w:cs="Times New Roman"/>
          <w:sz w:val="28"/>
          <w:szCs w:val="28"/>
          <w:lang w:eastAsia="ru-RU"/>
        </w:rPr>
        <w:t>.</w:t>
      </w:r>
    </w:p>
    <w:p w:rsidR="00B31F0B" w:rsidRPr="00830D2E" w:rsidRDefault="00B31F0B" w:rsidP="00C90C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 6 </w:t>
      </w:r>
      <w:r w:rsidR="00EB0ED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C90C47" w:rsidRPr="00C90C47">
        <w:rPr>
          <w:rFonts w:ascii="Times New Roman" w:eastAsia="Times New Roman" w:hAnsi="Times New Roman" w:cs="Times New Roman"/>
          <w:sz w:val="28"/>
          <w:szCs w:val="28"/>
          <w:lang w:eastAsia="ru-RU"/>
        </w:rPr>
        <w:t>Порядок принятия бюджетных обязательств</w:t>
      </w:r>
      <w:r w:rsidR="00C90C47">
        <w:rPr>
          <w:rFonts w:ascii="Times New Roman" w:eastAsia="Times New Roman" w:hAnsi="Times New Roman" w:cs="Times New Roman"/>
          <w:sz w:val="28"/>
          <w:szCs w:val="28"/>
          <w:lang w:eastAsia="ru-RU"/>
        </w:rPr>
        <w:t>.</w:t>
      </w:r>
    </w:p>
    <w:p w:rsidR="00C90C47" w:rsidRDefault="00C90C47" w:rsidP="00C90C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 7 </w:t>
      </w:r>
      <w:r w:rsidR="00EB0ED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C90C47">
        <w:rPr>
          <w:rFonts w:ascii="Times New Roman" w:eastAsia="Times New Roman" w:hAnsi="Times New Roman" w:cs="Times New Roman"/>
          <w:sz w:val="28"/>
          <w:szCs w:val="28"/>
          <w:lang w:eastAsia="ru-RU"/>
        </w:rPr>
        <w:t>Порядок признания и отражения в учете и бухгалтерской отчетности</w:t>
      </w:r>
      <w:r>
        <w:rPr>
          <w:rFonts w:ascii="Times New Roman" w:eastAsia="Times New Roman" w:hAnsi="Times New Roman" w:cs="Times New Roman"/>
          <w:sz w:val="28"/>
          <w:szCs w:val="28"/>
          <w:lang w:eastAsia="ru-RU"/>
        </w:rPr>
        <w:t xml:space="preserve"> </w:t>
      </w:r>
      <w:r w:rsidRPr="00C90C47">
        <w:rPr>
          <w:rFonts w:ascii="Times New Roman" w:eastAsia="Times New Roman" w:hAnsi="Times New Roman" w:cs="Times New Roman"/>
          <w:sz w:val="28"/>
          <w:szCs w:val="28"/>
          <w:lang w:eastAsia="ru-RU"/>
        </w:rPr>
        <w:t>событий после отчетной даты</w:t>
      </w:r>
      <w:r>
        <w:rPr>
          <w:rFonts w:ascii="Times New Roman" w:eastAsia="Times New Roman" w:hAnsi="Times New Roman" w:cs="Times New Roman"/>
          <w:sz w:val="28"/>
          <w:szCs w:val="28"/>
          <w:lang w:eastAsia="ru-RU"/>
        </w:rPr>
        <w:t>.</w:t>
      </w:r>
    </w:p>
    <w:p w:rsidR="00C90C47" w:rsidRDefault="00C90C47" w:rsidP="00C90C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 8 </w:t>
      </w:r>
      <w:r w:rsidR="00EB0ED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C90C47">
        <w:rPr>
          <w:rFonts w:ascii="Times New Roman" w:eastAsia="Times New Roman" w:hAnsi="Times New Roman" w:cs="Times New Roman"/>
          <w:sz w:val="28"/>
          <w:szCs w:val="28"/>
          <w:lang w:eastAsia="ru-RU"/>
        </w:rPr>
        <w:t xml:space="preserve">Порядок проведения инвентаризации активов и </w:t>
      </w:r>
      <w:r w:rsidRPr="00C90C47">
        <w:rPr>
          <w:rFonts w:ascii="Times New Roman" w:eastAsia="Times New Roman" w:hAnsi="Times New Roman" w:cs="Times New Roman"/>
          <w:sz w:val="28"/>
          <w:szCs w:val="28"/>
          <w:lang w:eastAsia="ru-RU"/>
        </w:rPr>
        <w:lastRenderedPageBreak/>
        <w:t>обязательств</w:t>
      </w:r>
      <w:r>
        <w:rPr>
          <w:rFonts w:ascii="Times New Roman" w:eastAsia="Times New Roman" w:hAnsi="Times New Roman" w:cs="Times New Roman"/>
          <w:sz w:val="28"/>
          <w:szCs w:val="28"/>
          <w:lang w:eastAsia="ru-RU"/>
        </w:rPr>
        <w:t>.</w:t>
      </w:r>
    </w:p>
    <w:p w:rsidR="00C90C47" w:rsidRDefault="00C90C47" w:rsidP="00C90C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 9 – </w:t>
      </w:r>
      <w:r w:rsidRPr="00C90C47">
        <w:rPr>
          <w:rFonts w:ascii="Times New Roman" w:eastAsia="Times New Roman" w:hAnsi="Times New Roman" w:cs="Times New Roman"/>
          <w:sz w:val="28"/>
          <w:szCs w:val="28"/>
          <w:lang w:eastAsia="ru-RU"/>
        </w:rPr>
        <w:t>Перечень должностей, имеющих право подписи первичных документов</w:t>
      </w:r>
      <w:r>
        <w:rPr>
          <w:rFonts w:ascii="Times New Roman" w:eastAsia="Times New Roman" w:hAnsi="Times New Roman" w:cs="Times New Roman"/>
          <w:sz w:val="28"/>
          <w:szCs w:val="28"/>
          <w:lang w:eastAsia="ru-RU"/>
        </w:rPr>
        <w:t>.</w:t>
      </w:r>
    </w:p>
    <w:p w:rsidR="00C90C47" w:rsidRDefault="00C90C47" w:rsidP="00C90C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 10 – </w:t>
      </w:r>
      <w:r w:rsidRPr="00C90C47">
        <w:rPr>
          <w:rFonts w:ascii="Times New Roman" w:eastAsia="Times New Roman" w:hAnsi="Times New Roman" w:cs="Times New Roman"/>
          <w:sz w:val="28"/>
          <w:szCs w:val="28"/>
          <w:lang w:eastAsia="ru-RU"/>
        </w:rPr>
        <w:t>Номера журналов операций по учету исполнения бюджетной сметы расходов на содержание администрации</w:t>
      </w:r>
      <w:r>
        <w:rPr>
          <w:rFonts w:ascii="Times New Roman" w:eastAsia="Times New Roman" w:hAnsi="Times New Roman" w:cs="Times New Roman"/>
          <w:sz w:val="28"/>
          <w:szCs w:val="28"/>
          <w:lang w:eastAsia="ru-RU"/>
        </w:rPr>
        <w:t>.</w:t>
      </w:r>
    </w:p>
    <w:p w:rsidR="00C90C47" w:rsidRDefault="00C90C47" w:rsidP="00C90C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 11 – </w:t>
      </w:r>
      <w:r w:rsidRPr="00C90C47">
        <w:rPr>
          <w:rFonts w:ascii="Times New Roman" w:eastAsia="Times New Roman" w:hAnsi="Times New Roman" w:cs="Times New Roman"/>
          <w:sz w:val="28"/>
          <w:szCs w:val="28"/>
          <w:lang w:eastAsia="ru-RU"/>
        </w:rPr>
        <w:t>Перечень неунифицированных форм первичных документов</w:t>
      </w:r>
      <w:r>
        <w:rPr>
          <w:rFonts w:ascii="Times New Roman" w:eastAsia="Times New Roman" w:hAnsi="Times New Roman" w:cs="Times New Roman"/>
          <w:sz w:val="28"/>
          <w:szCs w:val="28"/>
          <w:lang w:eastAsia="ru-RU"/>
        </w:rPr>
        <w:t>.</w:t>
      </w:r>
    </w:p>
    <w:p w:rsidR="00C90C47" w:rsidRPr="00EB0ED1" w:rsidRDefault="00C90C47" w:rsidP="00EB0E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 12 – </w:t>
      </w:r>
      <w:r w:rsidR="00EB0ED1" w:rsidRPr="00EB0ED1">
        <w:rPr>
          <w:rFonts w:ascii="Times New Roman" w:eastAsia="Times New Roman" w:hAnsi="Times New Roman" w:cs="Times New Roman"/>
          <w:sz w:val="28"/>
          <w:szCs w:val="28"/>
          <w:lang w:eastAsia="ru-RU"/>
        </w:rPr>
        <w:t>График документооборота</w:t>
      </w:r>
      <w:r w:rsidR="00EB0ED1">
        <w:rPr>
          <w:rFonts w:ascii="Times New Roman" w:eastAsia="Times New Roman" w:hAnsi="Times New Roman" w:cs="Times New Roman"/>
          <w:sz w:val="28"/>
          <w:szCs w:val="28"/>
          <w:lang w:eastAsia="ru-RU"/>
        </w:rPr>
        <w:t>.</w:t>
      </w:r>
    </w:p>
    <w:p w:rsidR="00C90C47" w:rsidRDefault="00EB0ED1" w:rsidP="00EB0E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 13 – Акт </w:t>
      </w:r>
      <w:r w:rsidRPr="00EB0ED1">
        <w:rPr>
          <w:rFonts w:ascii="Times New Roman" w:eastAsia="Times New Roman" w:hAnsi="Times New Roman" w:cs="Times New Roman"/>
          <w:sz w:val="28"/>
          <w:szCs w:val="28"/>
          <w:lang w:eastAsia="ru-RU"/>
        </w:rPr>
        <w:t>приема-передачи документов бухгалтерского учета при смене Главы Михайловского муниципального района-Главы администрации района</w:t>
      </w:r>
      <w:r>
        <w:rPr>
          <w:rFonts w:ascii="Times New Roman" w:eastAsia="Times New Roman" w:hAnsi="Times New Roman" w:cs="Times New Roman"/>
          <w:sz w:val="28"/>
          <w:szCs w:val="28"/>
          <w:lang w:eastAsia="ru-RU"/>
        </w:rPr>
        <w:t xml:space="preserve"> </w:t>
      </w:r>
      <w:r w:rsidRPr="00EB0ED1">
        <w:rPr>
          <w:rFonts w:ascii="Times New Roman" w:eastAsia="Times New Roman" w:hAnsi="Times New Roman" w:cs="Times New Roman"/>
          <w:sz w:val="28"/>
          <w:szCs w:val="28"/>
          <w:lang w:eastAsia="ru-RU"/>
        </w:rPr>
        <w:t>и (или) начальника управления учета и отчетности-главного бухгалтера</w:t>
      </w:r>
      <w:r>
        <w:rPr>
          <w:rFonts w:ascii="Times New Roman" w:eastAsia="Times New Roman" w:hAnsi="Times New Roman" w:cs="Times New Roman"/>
          <w:sz w:val="28"/>
          <w:szCs w:val="28"/>
          <w:lang w:eastAsia="ru-RU"/>
        </w:rPr>
        <w:t>.</w:t>
      </w:r>
    </w:p>
    <w:p w:rsidR="00EB0ED1" w:rsidRDefault="00EB0ED1" w:rsidP="00EB0E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 14 – Порядок </w:t>
      </w:r>
      <w:r w:rsidRPr="00EB0ED1">
        <w:rPr>
          <w:rFonts w:ascii="Times New Roman" w:eastAsia="Times New Roman" w:hAnsi="Times New Roman" w:cs="Times New Roman"/>
          <w:sz w:val="28"/>
          <w:szCs w:val="28"/>
          <w:lang w:eastAsia="ru-RU"/>
        </w:rPr>
        <w:t>расчета резервов по отпускам</w:t>
      </w:r>
      <w:r>
        <w:rPr>
          <w:rFonts w:ascii="Times New Roman" w:eastAsia="Times New Roman" w:hAnsi="Times New Roman" w:cs="Times New Roman"/>
          <w:sz w:val="28"/>
          <w:szCs w:val="28"/>
          <w:lang w:eastAsia="ru-RU"/>
        </w:rPr>
        <w:t>.</w:t>
      </w:r>
    </w:p>
    <w:p w:rsidR="00EB0ED1" w:rsidRDefault="00EB0ED1" w:rsidP="00EB0E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 15, 16 – </w:t>
      </w:r>
      <w:r w:rsidRPr="00EB0ED1">
        <w:rPr>
          <w:rFonts w:ascii="Times New Roman" w:eastAsia="Times New Roman" w:hAnsi="Times New Roman" w:cs="Times New Roman"/>
          <w:sz w:val="28"/>
          <w:szCs w:val="28"/>
          <w:lang w:eastAsia="ru-RU"/>
        </w:rPr>
        <w:t>Положение о проведении теста на обесценение активов</w:t>
      </w:r>
      <w:r>
        <w:rPr>
          <w:rFonts w:ascii="Times New Roman" w:eastAsia="Times New Roman" w:hAnsi="Times New Roman" w:cs="Times New Roman"/>
          <w:sz w:val="28"/>
          <w:szCs w:val="28"/>
          <w:lang w:eastAsia="ru-RU"/>
        </w:rPr>
        <w:t xml:space="preserve">. </w:t>
      </w:r>
      <w:r w:rsidRPr="00EB0ED1">
        <w:rPr>
          <w:rFonts w:ascii="Times New Roman" w:eastAsia="Times New Roman" w:hAnsi="Times New Roman" w:cs="Times New Roman"/>
          <w:sz w:val="28"/>
          <w:szCs w:val="28"/>
          <w:lang w:eastAsia="ru-RU"/>
        </w:rPr>
        <w:t>Протокол комиссии</w:t>
      </w:r>
      <w:r>
        <w:rPr>
          <w:rFonts w:ascii="Times New Roman" w:eastAsia="Times New Roman" w:hAnsi="Times New Roman" w:cs="Times New Roman"/>
          <w:sz w:val="28"/>
          <w:szCs w:val="28"/>
          <w:lang w:eastAsia="ru-RU"/>
        </w:rPr>
        <w:t xml:space="preserve"> </w:t>
      </w:r>
      <w:r w:rsidRPr="00EB0ED1">
        <w:rPr>
          <w:rFonts w:ascii="Times New Roman" w:eastAsia="Times New Roman" w:hAnsi="Times New Roman" w:cs="Times New Roman"/>
          <w:sz w:val="28"/>
          <w:szCs w:val="28"/>
          <w:lang w:eastAsia="ru-RU"/>
        </w:rPr>
        <w:t>о выявлении признаков обесценения</w:t>
      </w:r>
      <w:r>
        <w:rPr>
          <w:rFonts w:ascii="Times New Roman" w:eastAsia="Times New Roman" w:hAnsi="Times New Roman" w:cs="Times New Roman"/>
          <w:sz w:val="28"/>
          <w:szCs w:val="28"/>
          <w:lang w:eastAsia="ru-RU"/>
        </w:rPr>
        <w:t>.</w:t>
      </w:r>
    </w:p>
    <w:p w:rsidR="00EB0ED1" w:rsidRPr="00C90C47" w:rsidRDefault="00EB0ED1" w:rsidP="00C90C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30D2E" w:rsidRPr="00C90C47" w:rsidRDefault="00830D2E" w:rsidP="00C90C4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5E165B" w:rsidRDefault="005E165B" w:rsidP="000D420A">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4"/>
          <w:szCs w:val="24"/>
          <w:lang w:eastAsia="ru-RU"/>
        </w:rPr>
      </w:pPr>
    </w:p>
    <w:p w:rsidR="005E165B" w:rsidRDefault="005E165B" w:rsidP="000D420A">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4"/>
          <w:szCs w:val="24"/>
          <w:lang w:eastAsia="ru-RU"/>
        </w:rPr>
      </w:pPr>
    </w:p>
    <w:p w:rsidR="005E165B" w:rsidRDefault="005E165B" w:rsidP="000D420A">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4"/>
          <w:szCs w:val="24"/>
          <w:lang w:eastAsia="ru-RU"/>
        </w:rPr>
      </w:pPr>
    </w:p>
    <w:p w:rsidR="005E165B" w:rsidRDefault="005E165B" w:rsidP="000D420A">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4"/>
          <w:szCs w:val="24"/>
          <w:lang w:eastAsia="ru-RU"/>
        </w:rPr>
      </w:pPr>
    </w:p>
    <w:p w:rsidR="005E165B" w:rsidRDefault="005E165B" w:rsidP="000D420A">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4"/>
          <w:szCs w:val="24"/>
          <w:lang w:eastAsia="ru-RU"/>
        </w:rPr>
      </w:pPr>
    </w:p>
    <w:p w:rsidR="00EB0ED1" w:rsidRDefault="00EB0ED1" w:rsidP="000D420A">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4"/>
          <w:szCs w:val="24"/>
          <w:lang w:eastAsia="ru-RU"/>
        </w:rPr>
      </w:pPr>
    </w:p>
    <w:p w:rsidR="00EB0ED1" w:rsidRDefault="00EB0ED1" w:rsidP="000D420A">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4"/>
          <w:szCs w:val="24"/>
          <w:lang w:eastAsia="ru-RU"/>
        </w:rPr>
      </w:pPr>
    </w:p>
    <w:p w:rsidR="00EB0ED1" w:rsidRDefault="00EB0ED1" w:rsidP="000D420A">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4"/>
          <w:szCs w:val="24"/>
          <w:lang w:eastAsia="ru-RU"/>
        </w:rPr>
      </w:pPr>
    </w:p>
    <w:p w:rsidR="00EB0ED1" w:rsidRDefault="00EB0ED1" w:rsidP="000D420A">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4"/>
          <w:szCs w:val="24"/>
          <w:lang w:eastAsia="ru-RU"/>
        </w:rPr>
      </w:pPr>
    </w:p>
    <w:p w:rsidR="00EB0ED1" w:rsidRDefault="00EB0ED1" w:rsidP="000D420A">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4"/>
          <w:szCs w:val="24"/>
          <w:lang w:eastAsia="ru-RU"/>
        </w:rPr>
      </w:pPr>
    </w:p>
    <w:p w:rsidR="00EB0ED1" w:rsidRDefault="00EB0ED1" w:rsidP="000D420A">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4"/>
          <w:szCs w:val="24"/>
          <w:lang w:eastAsia="ru-RU"/>
        </w:rPr>
      </w:pPr>
    </w:p>
    <w:p w:rsidR="00EB0ED1" w:rsidRDefault="00EB0ED1" w:rsidP="000D420A">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4"/>
          <w:szCs w:val="24"/>
          <w:lang w:eastAsia="ru-RU"/>
        </w:rPr>
      </w:pPr>
    </w:p>
    <w:p w:rsidR="00EB0ED1" w:rsidRDefault="00EB0ED1" w:rsidP="000D420A">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4"/>
          <w:szCs w:val="24"/>
          <w:lang w:eastAsia="ru-RU"/>
        </w:rPr>
      </w:pPr>
    </w:p>
    <w:p w:rsidR="00EB0ED1" w:rsidRDefault="00EB0ED1" w:rsidP="000D420A">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4"/>
          <w:szCs w:val="24"/>
          <w:lang w:eastAsia="ru-RU"/>
        </w:rPr>
      </w:pPr>
    </w:p>
    <w:p w:rsidR="00EB0ED1" w:rsidRDefault="00EB0ED1" w:rsidP="000D420A">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4"/>
          <w:szCs w:val="24"/>
          <w:lang w:eastAsia="ru-RU"/>
        </w:rPr>
      </w:pPr>
    </w:p>
    <w:p w:rsidR="00EB0ED1" w:rsidRDefault="00EB0ED1" w:rsidP="000D420A">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4"/>
          <w:szCs w:val="24"/>
          <w:lang w:eastAsia="ru-RU"/>
        </w:rPr>
      </w:pPr>
    </w:p>
    <w:p w:rsidR="00EB0ED1" w:rsidRDefault="00EB0ED1" w:rsidP="000D420A">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4"/>
          <w:szCs w:val="24"/>
          <w:lang w:eastAsia="ru-RU"/>
        </w:rPr>
      </w:pPr>
    </w:p>
    <w:p w:rsidR="00EB0ED1" w:rsidRDefault="00EB0ED1" w:rsidP="000D420A">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4"/>
          <w:szCs w:val="24"/>
          <w:lang w:eastAsia="ru-RU"/>
        </w:rPr>
      </w:pPr>
    </w:p>
    <w:p w:rsidR="00EB0ED1" w:rsidRDefault="00EB0ED1" w:rsidP="000D420A">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4"/>
          <w:szCs w:val="24"/>
          <w:lang w:eastAsia="ru-RU"/>
        </w:rPr>
      </w:pPr>
    </w:p>
    <w:p w:rsidR="00EB0ED1" w:rsidRDefault="00EB0ED1" w:rsidP="000D420A">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4"/>
          <w:szCs w:val="24"/>
          <w:lang w:eastAsia="ru-RU"/>
        </w:rPr>
      </w:pPr>
    </w:p>
    <w:p w:rsidR="00EB0ED1" w:rsidRDefault="00EB0ED1" w:rsidP="000D420A">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4"/>
          <w:szCs w:val="24"/>
          <w:lang w:eastAsia="ru-RU"/>
        </w:rPr>
      </w:pPr>
    </w:p>
    <w:p w:rsidR="00EB0ED1" w:rsidRDefault="00EB0ED1" w:rsidP="000D420A">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4"/>
          <w:szCs w:val="24"/>
          <w:lang w:eastAsia="ru-RU"/>
        </w:rPr>
      </w:pPr>
    </w:p>
    <w:p w:rsidR="00EB0ED1" w:rsidRDefault="00EB0ED1" w:rsidP="000D420A">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4"/>
          <w:szCs w:val="24"/>
          <w:lang w:eastAsia="ru-RU"/>
        </w:rPr>
      </w:pPr>
    </w:p>
    <w:p w:rsidR="00EB0ED1" w:rsidRDefault="00EB0ED1" w:rsidP="000D420A">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4"/>
          <w:szCs w:val="24"/>
          <w:lang w:eastAsia="ru-RU"/>
        </w:rPr>
      </w:pPr>
    </w:p>
    <w:p w:rsidR="00EB0ED1" w:rsidRDefault="00EB0ED1" w:rsidP="000D420A">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4"/>
          <w:szCs w:val="24"/>
          <w:lang w:eastAsia="ru-RU"/>
        </w:rPr>
      </w:pPr>
    </w:p>
    <w:p w:rsidR="00EB0ED1" w:rsidRDefault="00EB0ED1" w:rsidP="000D420A">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4"/>
          <w:szCs w:val="24"/>
          <w:lang w:eastAsia="ru-RU"/>
        </w:rPr>
      </w:pPr>
    </w:p>
    <w:p w:rsidR="00EB0ED1" w:rsidRDefault="00EB0ED1" w:rsidP="000D420A">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4"/>
          <w:szCs w:val="24"/>
          <w:lang w:eastAsia="ru-RU"/>
        </w:rPr>
      </w:pPr>
    </w:p>
    <w:p w:rsidR="00EB0ED1" w:rsidRDefault="00EB0ED1" w:rsidP="000D420A">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4"/>
          <w:szCs w:val="24"/>
          <w:lang w:eastAsia="ru-RU"/>
        </w:rPr>
      </w:pPr>
    </w:p>
    <w:p w:rsidR="00EB0ED1" w:rsidRDefault="00EB0ED1" w:rsidP="000D420A">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4"/>
          <w:szCs w:val="24"/>
          <w:lang w:eastAsia="ru-RU"/>
        </w:rPr>
      </w:pPr>
    </w:p>
    <w:p w:rsidR="00EB0ED1" w:rsidRDefault="00EB0ED1" w:rsidP="000D420A">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4"/>
          <w:szCs w:val="24"/>
          <w:lang w:eastAsia="ru-RU"/>
        </w:rPr>
      </w:pPr>
    </w:p>
    <w:p w:rsidR="00EB0ED1" w:rsidRDefault="00EB0ED1" w:rsidP="000D420A">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4"/>
          <w:szCs w:val="24"/>
          <w:lang w:eastAsia="ru-RU"/>
        </w:rPr>
      </w:pPr>
    </w:p>
    <w:p w:rsidR="00EB0ED1" w:rsidRDefault="00EB0ED1" w:rsidP="000D420A">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4"/>
          <w:szCs w:val="24"/>
          <w:lang w:eastAsia="ru-RU"/>
        </w:rPr>
      </w:pPr>
    </w:p>
    <w:p w:rsidR="00EB0ED1" w:rsidRDefault="00EB0ED1" w:rsidP="000D420A">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4"/>
          <w:szCs w:val="24"/>
          <w:lang w:eastAsia="ru-RU"/>
        </w:rPr>
      </w:pPr>
    </w:p>
    <w:p w:rsidR="00F72C55" w:rsidRDefault="00F72C55" w:rsidP="000D420A">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4"/>
          <w:szCs w:val="24"/>
          <w:lang w:eastAsia="ru-RU"/>
        </w:rPr>
      </w:pPr>
      <w:bookmarkStart w:id="0" w:name="_GoBack"/>
      <w:bookmarkEnd w:id="0"/>
    </w:p>
    <w:p w:rsidR="000D420A" w:rsidRPr="006362AD" w:rsidRDefault="005E165B" w:rsidP="000D420A">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4"/>
          <w:szCs w:val="24"/>
          <w:lang w:eastAsia="ru-RU"/>
        </w:rPr>
      </w:pPr>
      <w:r w:rsidRPr="006362AD">
        <w:rPr>
          <w:rFonts w:ascii="Times New Roman CYR" w:eastAsia="Times New Roman" w:hAnsi="Times New Roman CYR" w:cs="Times New Roman CYR"/>
          <w:sz w:val="24"/>
          <w:szCs w:val="24"/>
          <w:lang w:eastAsia="ru-RU"/>
        </w:rPr>
        <w:lastRenderedPageBreak/>
        <w:t xml:space="preserve">                                                                      </w:t>
      </w:r>
      <w:r w:rsidR="000D420A" w:rsidRPr="006362AD">
        <w:rPr>
          <w:rFonts w:ascii="Times New Roman CYR" w:eastAsia="Times New Roman" w:hAnsi="Times New Roman CYR" w:cs="Times New Roman CYR"/>
          <w:sz w:val="24"/>
          <w:szCs w:val="24"/>
          <w:lang w:eastAsia="ru-RU"/>
        </w:rPr>
        <w:t xml:space="preserve"> </w:t>
      </w:r>
      <w:r w:rsidR="00205504">
        <w:rPr>
          <w:rFonts w:ascii="Times New Roman CYR" w:eastAsia="Times New Roman" w:hAnsi="Times New Roman CYR" w:cs="Times New Roman CYR"/>
          <w:sz w:val="24"/>
          <w:szCs w:val="24"/>
          <w:lang w:eastAsia="ru-RU"/>
        </w:rPr>
        <w:t xml:space="preserve">                            </w:t>
      </w:r>
      <w:r w:rsidR="000D420A" w:rsidRPr="006362AD">
        <w:rPr>
          <w:rFonts w:ascii="Times New Roman CYR" w:eastAsia="Times New Roman" w:hAnsi="Times New Roman CYR" w:cs="Times New Roman CYR"/>
          <w:sz w:val="24"/>
          <w:szCs w:val="24"/>
          <w:lang w:eastAsia="ru-RU"/>
        </w:rPr>
        <w:t xml:space="preserve">  УТВЕРЖДЕНА</w:t>
      </w:r>
    </w:p>
    <w:p w:rsidR="000D420A" w:rsidRPr="006362AD" w:rsidRDefault="000D420A" w:rsidP="000D420A">
      <w:pPr>
        <w:widowControl w:val="0"/>
        <w:autoSpaceDE w:val="0"/>
        <w:autoSpaceDN w:val="0"/>
        <w:adjustRightInd w:val="0"/>
        <w:spacing w:after="0" w:line="240" w:lineRule="auto"/>
        <w:ind w:firstLine="720"/>
        <w:jc w:val="right"/>
        <w:rPr>
          <w:rFonts w:ascii="Times New Roman CYR" w:eastAsia="Times New Roman" w:hAnsi="Times New Roman CYR" w:cs="Times New Roman CYR"/>
          <w:sz w:val="24"/>
          <w:szCs w:val="24"/>
          <w:lang w:eastAsia="ru-RU"/>
        </w:rPr>
      </w:pPr>
    </w:p>
    <w:p w:rsidR="000D420A" w:rsidRPr="006362AD" w:rsidRDefault="000D420A" w:rsidP="000D420A">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4"/>
          <w:szCs w:val="24"/>
          <w:lang w:eastAsia="ru-RU"/>
        </w:rPr>
      </w:pPr>
      <w:r w:rsidRPr="006362AD">
        <w:rPr>
          <w:rFonts w:ascii="Times New Roman CYR" w:eastAsia="Times New Roman" w:hAnsi="Times New Roman CYR" w:cs="Times New Roman CYR"/>
          <w:sz w:val="24"/>
          <w:szCs w:val="24"/>
          <w:lang w:eastAsia="ru-RU"/>
        </w:rPr>
        <w:t xml:space="preserve">                                                   </w:t>
      </w:r>
      <w:r w:rsidR="00A27CFF" w:rsidRPr="006362AD">
        <w:rPr>
          <w:rFonts w:ascii="Times New Roman CYR" w:eastAsia="Times New Roman" w:hAnsi="Times New Roman CYR" w:cs="Times New Roman CYR"/>
          <w:sz w:val="24"/>
          <w:szCs w:val="24"/>
          <w:lang w:eastAsia="ru-RU"/>
        </w:rPr>
        <w:t xml:space="preserve">              </w:t>
      </w:r>
      <w:r w:rsidRPr="006362AD">
        <w:rPr>
          <w:rFonts w:ascii="Times New Roman CYR" w:eastAsia="Times New Roman" w:hAnsi="Times New Roman CYR" w:cs="Times New Roman CYR"/>
          <w:sz w:val="24"/>
          <w:szCs w:val="24"/>
          <w:lang w:eastAsia="ru-RU"/>
        </w:rPr>
        <w:t xml:space="preserve">  </w:t>
      </w:r>
      <w:r w:rsidR="00205504">
        <w:rPr>
          <w:rFonts w:ascii="Times New Roman CYR" w:eastAsia="Times New Roman" w:hAnsi="Times New Roman CYR" w:cs="Times New Roman CYR"/>
          <w:sz w:val="24"/>
          <w:szCs w:val="24"/>
          <w:lang w:eastAsia="ru-RU"/>
        </w:rPr>
        <w:t xml:space="preserve">                           </w:t>
      </w:r>
      <w:r w:rsidRPr="006362AD">
        <w:rPr>
          <w:rFonts w:ascii="Times New Roman CYR" w:eastAsia="Times New Roman" w:hAnsi="Times New Roman CYR" w:cs="Times New Roman CYR"/>
          <w:sz w:val="24"/>
          <w:szCs w:val="24"/>
          <w:lang w:eastAsia="ru-RU"/>
        </w:rPr>
        <w:t xml:space="preserve">  распоряжением администрации</w:t>
      </w:r>
    </w:p>
    <w:p w:rsidR="000D420A" w:rsidRPr="006362AD" w:rsidRDefault="000D420A" w:rsidP="000D420A">
      <w:pPr>
        <w:widowControl w:val="0"/>
        <w:autoSpaceDE w:val="0"/>
        <w:autoSpaceDN w:val="0"/>
        <w:adjustRightInd w:val="0"/>
        <w:spacing w:after="0" w:line="240" w:lineRule="auto"/>
        <w:ind w:firstLine="720"/>
        <w:jc w:val="right"/>
        <w:rPr>
          <w:rFonts w:ascii="Times New Roman CYR" w:eastAsia="Times New Roman" w:hAnsi="Times New Roman CYR" w:cs="Times New Roman CYR"/>
          <w:sz w:val="24"/>
          <w:szCs w:val="24"/>
          <w:lang w:eastAsia="ru-RU"/>
        </w:rPr>
      </w:pPr>
      <w:r w:rsidRPr="006362AD">
        <w:rPr>
          <w:rFonts w:ascii="Times New Roman CYR" w:eastAsia="Times New Roman" w:hAnsi="Times New Roman CYR" w:cs="Times New Roman CYR"/>
          <w:sz w:val="24"/>
          <w:szCs w:val="24"/>
          <w:lang w:eastAsia="ru-RU"/>
        </w:rPr>
        <w:t xml:space="preserve">Михайловского муниципального района </w:t>
      </w:r>
    </w:p>
    <w:p w:rsidR="000D420A" w:rsidRPr="006362AD" w:rsidRDefault="00205504" w:rsidP="00205504">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0D420A" w:rsidRPr="006362AD">
        <w:rPr>
          <w:rFonts w:ascii="Times New Roman CYR" w:eastAsia="Times New Roman" w:hAnsi="Times New Roman CYR" w:cs="Times New Roman CYR"/>
          <w:sz w:val="24"/>
          <w:szCs w:val="24"/>
          <w:lang w:eastAsia="ru-RU"/>
        </w:rPr>
        <w:t xml:space="preserve">от </w:t>
      </w:r>
      <w:r>
        <w:rPr>
          <w:rFonts w:ascii="Times New Roman CYR" w:eastAsia="Times New Roman" w:hAnsi="Times New Roman CYR" w:cs="Times New Roman CYR"/>
          <w:sz w:val="24"/>
          <w:szCs w:val="24"/>
          <w:lang w:eastAsia="ru-RU"/>
        </w:rPr>
        <w:t>13.12.2022</w:t>
      </w:r>
      <w:r w:rsidR="000D420A" w:rsidRPr="006362AD">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 xml:space="preserve"> 873-ра</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D420A" w:rsidRPr="006362AD" w:rsidRDefault="000D420A" w:rsidP="000D420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0D420A" w:rsidRPr="006362AD" w:rsidRDefault="000D420A" w:rsidP="000D420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0D420A" w:rsidRPr="006362AD" w:rsidRDefault="000D420A" w:rsidP="000D420A">
      <w:pPr>
        <w:widowControl w:val="0"/>
        <w:autoSpaceDE w:val="0"/>
        <w:autoSpaceDN w:val="0"/>
        <w:adjustRightInd w:val="0"/>
        <w:spacing w:after="0" w:line="240" w:lineRule="auto"/>
        <w:ind w:firstLine="698"/>
        <w:jc w:val="center"/>
        <w:rPr>
          <w:rFonts w:ascii="Times New Roman" w:eastAsia="Times New Roman" w:hAnsi="Times New Roman" w:cs="Times New Roman"/>
          <w:sz w:val="28"/>
          <w:szCs w:val="28"/>
          <w:lang w:eastAsia="ru-RU"/>
        </w:rPr>
      </w:pPr>
      <w:r w:rsidRPr="006362AD">
        <w:rPr>
          <w:rFonts w:ascii="Times New Roman" w:eastAsia="Times New Roman" w:hAnsi="Times New Roman" w:cs="Times New Roman"/>
          <w:b/>
          <w:bCs/>
          <w:sz w:val="28"/>
          <w:szCs w:val="28"/>
          <w:lang w:eastAsia="ru-RU"/>
        </w:rPr>
        <w:t>Учетная политика для целей бюджетного учета</w:t>
      </w:r>
      <w:r w:rsidRPr="006362AD">
        <w:rPr>
          <w:rFonts w:ascii="Times New Roman" w:eastAsia="Times New Roman" w:hAnsi="Times New Roman" w:cs="Times New Roman"/>
          <w:sz w:val="28"/>
          <w:szCs w:val="28"/>
          <w:lang w:eastAsia="ru-RU"/>
        </w:rPr>
        <w:br/>
      </w:r>
      <w:r w:rsidRPr="006362AD">
        <w:rPr>
          <w:rFonts w:ascii="Times New Roman" w:eastAsia="Times New Roman" w:hAnsi="Times New Roman" w:cs="Times New Roman"/>
          <w:b/>
          <w:bCs/>
          <w:sz w:val="28"/>
          <w:szCs w:val="28"/>
          <w:lang w:eastAsia="ru-RU"/>
        </w:rPr>
        <w:t>администрации Михайловского муниципального района</w:t>
      </w:r>
      <w:r w:rsidRPr="006362AD">
        <w:rPr>
          <w:rFonts w:ascii="Times New Roman" w:eastAsia="Times New Roman" w:hAnsi="Times New Roman" w:cs="Times New Roman"/>
          <w:sz w:val="28"/>
          <w:szCs w:val="28"/>
          <w:lang w:eastAsia="ru-RU"/>
        </w:rPr>
        <w:br/>
      </w:r>
    </w:p>
    <w:p w:rsidR="000D420A" w:rsidRPr="006362AD" w:rsidRDefault="000D420A" w:rsidP="000D42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D420A" w:rsidRPr="006362AD" w:rsidRDefault="000D420A" w:rsidP="000D42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62AD">
        <w:rPr>
          <w:rFonts w:ascii="Times New Roman" w:eastAsia="Times New Roman" w:hAnsi="Times New Roman" w:cs="Times New Roman"/>
          <w:sz w:val="28"/>
          <w:szCs w:val="28"/>
          <w:lang w:eastAsia="ru-RU"/>
        </w:rPr>
        <w:t xml:space="preserve">Учетная политика для целей бюджетного учета администрации Михайловского муниципального района (далее </w:t>
      </w:r>
      <w:r w:rsidR="00A70CF9">
        <w:rPr>
          <w:rFonts w:ascii="Times New Roman" w:eastAsia="Times New Roman" w:hAnsi="Times New Roman" w:cs="Times New Roman"/>
          <w:sz w:val="28"/>
          <w:szCs w:val="28"/>
          <w:lang w:eastAsia="ru-RU"/>
        </w:rPr>
        <w:t>–</w:t>
      </w:r>
      <w:r w:rsidRPr="006362AD">
        <w:rPr>
          <w:rFonts w:ascii="Times New Roman" w:eastAsia="Times New Roman" w:hAnsi="Times New Roman" w:cs="Times New Roman"/>
          <w:sz w:val="28"/>
          <w:szCs w:val="28"/>
          <w:lang w:eastAsia="ru-RU"/>
        </w:rPr>
        <w:t xml:space="preserve"> Учетная политика) разработана в соответствии </w:t>
      </w:r>
      <w:proofErr w:type="gramStart"/>
      <w:r w:rsidRPr="006362AD">
        <w:rPr>
          <w:rFonts w:ascii="Times New Roman" w:eastAsia="Times New Roman" w:hAnsi="Times New Roman" w:cs="Times New Roman"/>
          <w:sz w:val="28"/>
          <w:szCs w:val="28"/>
          <w:lang w:eastAsia="ru-RU"/>
        </w:rPr>
        <w:t>с</w:t>
      </w:r>
      <w:proofErr w:type="gramEnd"/>
      <w:r w:rsidRPr="006362AD">
        <w:rPr>
          <w:rFonts w:ascii="Times New Roman" w:eastAsia="Times New Roman" w:hAnsi="Times New Roman" w:cs="Times New Roman"/>
          <w:sz w:val="28"/>
          <w:szCs w:val="28"/>
          <w:lang w:eastAsia="ru-RU"/>
        </w:rPr>
        <w:t>:</w:t>
      </w:r>
    </w:p>
    <w:p w:rsidR="000D420A" w:rsidRPr="006362AD" w:rsidRDefault="00256006" w:rsidP="000D42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56006">
        <w:rPr>
          <w:rFonts w:ascii="Times New Roman" w:eastAsia="Times New Roman" w:hAnsi="Times New Roman" w:cs="Times New Roman"/>
          <w:sz w:val="28"/>
          <w:szCs w:val="28"/>
          <w:lang w:eastAsia="ru-RU"/>
        </w:rPr>
        <w:t>–</w:t>
      </w:r>
      <w:r w:rsidR="000D420A" w:rsidRPr="006362AD">
        <w:rPr>
          <w:rFonts w:ascii="Times New Roman" w:eastAsia="Times New Roman" w:hAnsi="Times New Roman" w:cs="Times New Roman"/>
          <w:sz w:val="28"/>
          <w:szCs w:val="28"/>
          <w:lang w:eastAsia="ru-RU"/>
        </w:rPr>
        <w:t xml:space="preserve"> </w:t>
      </w:r>
      <w:hyperlink r:id="rId8" w:history="1">
        <w:r w:rsidR="000D420A" w:rsidRPr="006362AD">
          <w:rPr>
            <w:rFonts w:ascii="Times New Roman" w:eastAsia="Times New Roman" w:hAnsi="Times New Roman" w:cs="Times New Roman"/>
            <w:sz w:val="28"/>
            <w:szCs w:val="28"/>
            <w:lang w:eastAsia="ru-RU"/>
          </w:rPr>
          <w:t>Бюджетным кодексом</w:t>
        </w:r>
      </w:hyperlink>
      <w:r w:rsidR="000D420A" w:rsidRPr="006362AD">
        <w:rPr>
          <w:rFonts w:ascii="Times New Roman" w:eastAsia="Times New Roman" w:hAnsi="Times New Roman" w:cs="Times New Roman"/>
          <w:sz w:val="28"/>
          <w:szCs w:val="28"/>
          <w:lang w:eastAsia="ru-RU"/>
        </w:rPr>
        <w:t xml:space="preserve"> Российской Федерации;</w:t>
      </w:r>
    </w:p>
    <w:p w:rsidR="000D420A" w:rsidRPr="006362AD" w:rsidRDefault="00256006" w:rsidP="000D42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56006">
        <w:rPr>
          <w:rFonts w:ascii="Times New Roman" w:eastAsia="Times New Roman" w:hAnsi="Times New Roman" w:cs="Times New Roman"/>
          <w:sz w:val="28"/>
          <w:szCs w:val="28"/>
          <w:lang w:eastAsia="ru-RU"/>
        </w:rPr>
        <w:t>–</w:t>
      </w:r>
      <w:r w:rsidR="000D420A" w:rsidRPr="006362AD">
        <w:rPr>
          <w:rFonts w:ascii="Times New Roman" w:eastAsia="Times New Roman" w:hAnsi="Times New Roman" w:cs="Times New Roman"/>
          <w:sz w:val="28"/>
          <w:szCs w:val="28"/>
          <w:lang w:eastAsia="ru-RU"/>
        </w:rPr>
        <w:t xml:space="preserve"> </w:t>
      </w:r>
      <w:hyperlink r:id="rId9" w:history="1">
        <w:r w:rsidR="000D420A" w:rsidRPr="006362AD">
          <w:rPr>
            <w:rFonts w:ascii="Times New Roman" w:eastAsia="Times New Roman" w:hAnsi="Times New Roman" w:cs="Times New Roman"/>
            <w:sz w:val="28"/>
            <w:szCs w:val="28"/>
            <w:lang w:eastAsia="ru-RU"/>
          </w:rPr>
          <w:t>Федеральным законом</w:t>
        </w:r>
      </w:hyperlink>
      <w:r w:rsidR="000D420A" w:rsidRPr="006362AD">
        <w:rPr>
          <w:rFonts w:ascii="Times New Roman" w:eastAsia="Times New Roman" w:hAnsi="Times New Roman" w:cs="Times New Roman"/>
          <w:sz w:val="28"/>
          <w:szCs w:val="28"/>
          <w:lang w:eastAsia="ru-RU"/>
        </w:rPr>
        <w:t xml:space="preserve"> от 06.12.2011 № 402-ФЗ "О бухгалтерском учете" (далее </w:t>
      </w:r>
      <w:r w:rsidR="00A70CF9">
        <w:rPr>
          <w:rFonts w:ascii="Times New Roman" w:eastAsia="Times New Roman" w:hAnsi="Times New Roman" w:cs="Times New Roman"/>
          <w:sz w:val="28"/>
          <w:szCs w:val="28"/>
          <w:lang w:eastAsia="ru-RU"/>
        </w:rPr>
        <w:t>–</w:t>
      </w:r>
      <w:r w:rsidR="000D420A" w:rsidRPr="006362AD">
        <w:rPr>
          <w:rFonts w:ascii="Times New Roman" w:eastAsia="Times New Roman" w:hAnsi="Times New Roman" w:cs="Times New Roman"/>
          <w:sz w:val="28"/>
          <w:szCs w:val="28"/>
          <w:lang w:eastAsia="ru-RU"/>
        </w:rPr>
        <w:t xml:space="preserve"> Закон </w:t>
      </w:r>
      <w:r>
        <w:rPr>
          <w:rFonts w:ascii="Times New Roman" w:eastAsia="Times New Roman" w:hAnsi="Times New Roman" w:cs="Times New Roman"/>
          <w:sz w:val="28"/>
          <w:szCs w:val="28"/>
          <w:lang w:eastAsia="ru-RU"/>
        </w:rPr>
        <w:t>№</w:t>
      </w:r>
      <w:r w:rsidR="000D420A" w:rsidRPr="006362AD">
        <w:rPr>
          <w:rFonts w:ascii="Times New Roman" w:eastAsia="Times New Roman" w:hAnsi="Times New Roman" w:cs="Times New Roman"/>
          <w:sz w:val="28"/>
          <w:szCs w:val="28"/>
          <w:lang w:eastAsia="ru-RU"/>
        </w:rPr>
        <w:t xml:space="preserve"> 402-ФЗ);</w:t>
      </w:r>
    </w:p>
    <w:p w:rsidR="000D420A" w:rsidRPr="006362AD" w:rsidRDefault="00256006" w:rsidP="00D67C4F">
      <w:pPr>
        <w:widowControl w:val="0"/>
        <w:tabs>
          <w:tab w:val="left" w:pos="993"/>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56006">
        <w:rPr>
          <w:rFonts w:ascii="Times New Roman" w:eastAsia="Times New Roman" w:hAnsi="Times New Roman" w:cs="Times New Roman"/>
          <w:sz w:val="28"/>
          <w:szCs w:val="28"/>
          <w:lang w:eastAsia="ru-RU"/>
        </w:rPr>
        <w:t>–</w:t>
      </w:r>
      <w:r w:rsidR="000D420A" w:rsidRPr="006362AD">
        <w:rPr>
          <w:rFonts w:ascii="Times New Roman" w:eastAsia="Times New Roman" w:hAnsi="Times New Roman" w:cs="Times New Roman"/>
          <w:sz w:val="28"/>
          <w:szCs w:val="28"/>
          <w:lang w:eastAsia="ru-RU"/>
        </w:rPr>
        <w:t xml:space="preserve"> федеральными стандартами бухгалтерского учета государственных финансов и Методическими рекомендациями по применению этих федеральных стандартов, доведенными письмами Минфина России;</w:t>
      </w:r>
    </w:p>
    <w:p w:rsidR="000D420A" w:rsidRPr="006362AD" w:rsidRDefault="00256006" w:rsidP="000D42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56006">
        <w:rPr>
          <w:rFonts w:ascii="Times New Roman" w:eastAsia="Times New Roman" w:hAnsi="Times New Roman" w:cs="Times New Roman"/>
          <w:sz w:val="28"/>
          <w:szCs w:val="28"/>
          <w:lang w:eastAsia="ru-RU"/>
        </w:rPr>
        <w:t>–</w:t>
      </w:r>
      <w:r w:rsidR="000D420A" w:rsidRPr="006362AD">
        <w:rPr>
          <w:rFonts w:ascii="Times New Roman" w:eastAsia="Times New Roman" w:hAnsi="Times New Roman" w:cs="Times New Roman"/>
          <w:sz w:val="28"/>
          <w:szCs w:val="28"/>
          <w:lang w:eastAsia="ru-RU"/>
        </w:rPr>
        <w:t xml:space="preserve"> </w:t>
      </w:r>
      <w:hyperlink r:id="rId10" w:history="1">
        <w:r w:rsidR="000D420A" w:rsidRPr="006362AD">
          <w:rPr>
            <w:rFonts w:ascii="Times New Roman" w:eastAsia="Times New Roman" w:hAnsi="Times New Roman" w:cs="Times New Roman"/>
            <w:sz w:val="28"/>
            <w:szCs w:val="28"/>
            <w:lang w:eastAsia="ru-RU"/>
          </w:rPr>
          <w:t>приказом</w:t>
        </w:r>
      </w:hyperlink>
      <w:r w:rsidR="000D420A" w:rsidRPr="006362AD">
        <w:rPr>
          <w:rFonts w:ascii="Times New Roman" w:eastAsia="Times New Roman" w:hAnsi="Times New Roman" w:cs="Times New Roman"/>
          <w:sz w:val="28"/>
          <w:szCs w:val="28"/>
          <w:lang w:eastAsia="ru-RU"/>
        </w:rPr>
        <w:t xml:space="preserve">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w:t>
      </w:r>
      <w:r w:rsidR="00A70CF9">
        <w:rPr>
          <w:rFonts w:ascii="Times New Roman" w:eastAsia="Times New Roman" w:hAnsi="Times New Roman" w:cs="Times New Roman"/>
          <w:sz w:val="28"/>
          <w:szCs w:val="28"/>
          <w:lang w:eastAsia="ru-RU"/>
        </w:rPr>
        <w:t>–</w:t>
      </w:r>
      <w:r w:rsidR="000D420A" w:rsidRPr="006362AD">
        <w:rPr>
          <w:rFonts w:ascii="Times New Roman" w:eastAsia="Times New Roman" w:hAnsi="Times New Roman" w:cs="Times New Roman"/>
          <w:sz w:val="28"/>
          <w:szCs w:val="28"/>
          <w:lang w:eastAsia="ru-RU"/>
        </w:rPr>
        <w:t xml:space="preserve"> Инструкции № 157н);</w:t>
      </w:r>
    </w:p>
    <w:p w:rsidR="000D420A" w:rsidRPr="006362AD" w:rsidRDefault="00256006" w:rsidP="000D42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56006">
        <w:rPr>
          <w:rFonts w:ascii="Times New Roman" w:eastAsia="Times New Roman" w:hAnsi="Times New Roman" w:cs="Times New Roman"/>
          <w:sz w:val="28"/>
          <w:szCs w:val="28"/>
          <w:lang w:eastAsia="ru-RU"/>
        </w:rPr>
        <w:t>–</w:t>
      </w:r>
      <w:r w:rsidR="000D420A" w:rsidRPr="006362AD">
        <w:rPr>
          <w:rFonts w:ascii="Times New Roman" w:eastAsia="Times New Roman" w:hAnsi="Times New Roman" w:cs="Times New Roman"/>
          <w:sz w:val="28"/>
          <w:szCs w:val="28"/>
          <w:lang w:eastAsia="ru-RU"/>
        </w:rPr>
        <w:t xml:space="preserve"> приказом Минфина от 24.05.2022 № 82н «О Порядке формирования и применения кодов бюджетной классификации Российской Федерации, их структуре и принципах назначения» (далее – приказ № 82н);</w:t>
      </w:r>
    </w:p>
    <w:p w:rsidR="000D420A" w:rsidRPr="006362AD" w:rsidRDefault="00256006" w:rsidP="000D42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56006">
        <w:rPr>
          <w:rFonts w:ascii="Times New Roman" w:eastAsia="Times New Roman" w:hAnsi="Times New Roman" w:cs="Times New Roman"/>
          <w:sz w:val="28"/>
          <w:szCs w:val="28"/>
          <w:lang w:eastAsia="ru-RU"/>
        </w:rPr>
        <w:t>–</w:t>
      </w:r>
      <w:r w:rsidR="000D420A" w:rsidRPr="006362AD">
        <w:rPr>
          <w:rFonts w:ascii="Times New Roman" w:eastAsia="Times New Roman" w:hAnsi="Times New Roman" w:cs="Times New Roman"/>
          <w:sz w:val="28"/>
          <w:szCs w:val="28"/>
          <w:lang w:eastAsia="ru-RU"/>
        </w:rPr>
        <w:t xml:space="preserve"> </w:t>
      </w:r>
      <w:hyperlink r:id="rId11" w:history="1">
        <w:r w:rsidR="000D420A" w:rsidRPr="006362AD">
          <w:rPr>
            <w:rFonts w:ascii="Times New Roman" w:eastAsia="Times New Roman" w:hAnsi="Times New Roman" w:cs="Times New Roman"/>
            <w:sz w:val="28"/>
            <w:szCs w:val="28"/>
            <w:lang w:eastAsia="ru-RU"/>
          </w:rPr>
          <w:t>приказом</w:t>
        </w:r>
      </w:hyperlink>
      <w:r w:rsidR="000D420A" w:rsidRPr="006362AD">
        <w:rPr>
          <w:rFonts w:ascii="Times New Roman" w:eastAsia="Times New Roman" w:hAnsi="Times New Roman" w:cs="Times New Roman"/>
          <w:sz w:val="28"/>
          <w:szCs w:val="28"/>
          <w:lang w:eastAsia="ru-RU"/>
        </w:rPr>
        <w:t xml:space="preserve"> Минфина России от 06.12.2010 № 162н "Об утверждении Плана счетов бюджетного учета и Инструкции по его применению" (далее </w:t>
      </w:r>
      <w:r w:rsidR="00A70CF9">
        <w:rPr>
          <w:rFonts w:ascii="Times New Roman" w:eastAsia="Times New Roman" w:hAnsi="Times New Roman" w:cs="Times New Roman"/>
          <w:sz w:val="28"/>
          <w:szCs w:val="28"/>
          <w:lang w:eastAsia="ru-RU"/>
        </w:rPr>
        <w:t>–</w:t>
      </w:r>
      <w:r w:rsidR="000D420A" w:rsidRPr="006362AD">
        <w:rPr>
          <w:rFonts w:ascii="Times New Roman" w:eastAsia="Times New Roman" w:hAnsi="Times New Roman" w:cs="Times New Roman"/>
          <w:sz w:val="28"/>
          <w:szCs w:val="28"/>
          <w:lang w:eastAsia="ru-RU"/>
        </w:rPr>
        <w:t xml:space="preserve"> Инструкция </w:t>
      </w:r>
      <w:r w:rsidR="00D67C4F">
        <w:rPr>
          <w:rFonts w:ascii="Times New Roman" w:eastAsia="Times New Roman" w:hAnsi="Times New Roman" w:cs="Times New Roman"/>
          <w:sz w:val="28"/>
          <w:szCs w:val="28"/>
          <w:lang w:eastAsia="ru-RU"/>
        </w:rPr>
        <w:t>№</w:t>
      </w:r>
      <w:r w:rsidR="000D420A" w:rsidRPr="006362AD">
        <w:rPr>
          <w:rFonts w:ascii="Times New Roman" w:eastAsia="Times New Roman" w:hAnsi="Times New Roman" w:cs="Times New Roman"/>
          <w:sz w:val="28"/>
          <w:szCs w:val="28"/>
          <w:lang w:eastAsia="ru-RU"/>
        </w:rPr>
        <w:t xml:space="preserve"> 162н)</w:t>
      </w:r>
      <w:r w:rsidR="000D420A" w:rsidRPr="006362AD">
        <w:rPr>
          <w:rFonts w:ascii="Times New Roman" w:eastAsia="Times New Roman" w:hAnsi="Times New Roman" w:cs="Times New Roman"/>
          <w:b/>
          <w:bCs/>
          <w:sz w:val="28"/>
          <w:szCs w:val="28"/>
          <w:lang w:eastAsia="ru-RU"/>
        </w:rPr>
        <w:t>;</w:t>
      </w:r>
    </w:p>
    <w:p w:rsidR="000D420A" w:rsidRPr="006362AD" w:rsidRDefault="00256006" w:rsidP="000D42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56006">
        <w:rPr>
          <w:rFonts w:ascii="Times New Roman" w:eastAsia="Times New Roman" w:hAnsi="Times New Roman" w:cs="Times New Roman"/>
          <w:sz w:val="28"/>
          <w:szCs w:val="28"/>
          <w:lang w:eastAsia="ru-RU"/>
        </w:rPr>
        <w:t>–</w:t>
      </w:r>
      <w:r w:rsidR="000D420A" w:rsidRPr="006362AD">
        <w:rPr>
          <w:rFonts w:ascii="Times New Roman" w:eastAsia="Times New Roman" w:hAnsi="Times New Roman" w:cs="Times New Roman"/>
          <w:sz w:val="28"/>
          <w:szCs w:val="28"/>
          <w:lang w:eastAsia="ru-RU"/>
        </w:rPr>
        <w:t xml:space="preserve"> </w:t>
      </w:r>
      <w:hyperlink r:id="rId12" w:history="1">
        <w:r w:rsidR="000D420A" w:rsidRPr="006362AD">
          <w:rPr>
            <w:rFonts w:ascii="Times New Roman" w:eastAsia="Times New Roman" w:hAnsi="Times New Roman" w:cs="Times New Roman"/>
            <w:sz w:val="28"/>
            <w:szCs w:val="28"/>
            <w:lang w:eastAsia="ru-RU"/>
          </w:rPr>
          <w:t>приказом</w:t>
        </w:r>
      </w:hyperlink>
      <w:r w:rsidR="000D420A" w:rsidRPr="006362AD">
        <w:rPr>
          <w:rFonts w:ascii="Times New Roman" w:eastAsia="Times New Roman" w:hAnsi="Times New Roman" w:cs="Times New Roman"/>
          <w:sz w:val="28"/>
          <w:szCs w:val="28"/>
          <w:lang w:eastAsia="ru-RU"/>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w:t>
      </w:r>
      <w:r w:rsidR="00A70CF9">
        <w:rPr>
          <w:rFonts w:ascii="Times New Roman" w:eastAsia="Times New Roman" w:hAnsi="Times New Roman" w:cs="Times New Roman"/>
          <w:sz w:val="28"/>
          <w:szCs w:val="28"/>
          <w:lang w:eastAsia="ru-RU"/>
        </w:rPr>
        <w:t>–</w:t>
      </w:r>
      <w:r w:rsidR="000D420A" w:rsidRPr="006362AD">
        <w:rPr>
          <w:rFonts w:ascii="Times New Roman" w:eastAsia="Times New Roman" w:hAnsi="Times New Roman" w:cs="Times New Roman"/>
          <w:sz w:val="28"/>
          <w:szCs w:val="28"/>
          <w:lang w:eastAsia="ru-RU"/>
        </w:rPr>
        <w:t xml:space="preserve"> Приказ № 52н);</w:t>
      </w:r>
    </w:p>
    <w:p w:rsidR="000D420A" w:rsidRPr="006362AD" w:rsidRDefault="00256006" w:rsidP="000D42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56006">
        <w:rPr>
          <w:rFonts w:ascii="Times New Roman" w:eastAsia="Times New Roman" w:hAnsi="Times New Roman" w:cs="Times New Roman"/>
          <w:sz w:val="28"/>
          <w:szCs w:val="28"/>
          <w:lang w:eastAsia="ru-RU"/>
        </w:rPr>
        <w:t>–</w:t>
      </w:r>
      <w:r w:rsidR="000D420A" w:rsidRPr="006362AD">
        <w:rPr>
          <w:rFonts w:ascii="Times New Roman" w:eastAsia="Times New Roman" w:hAnsi="Times New Roman" w:cs="Times New Roman"/>
          <w:sz w:val="28"/>
          <w:szCs w:val="28"/>
          <w:lang w:eastAsia="ru-RU"/>
        </w:rPr>
        <w:t xml:space="preserve"> </w:t>
      </w:r>
      <w:hyperlink r:id="rId13" w:history="1">
        <w:r w:rsidR="000D420A" w:rsidRPr="006362AD">
          <w:rPr>
            <w:rFonts w:ascii="Times New Roman" w:eastAsia="Times New Roman" w:hAnsi="Times New Roman" w:cs="Times New Roman"/>
            <w:sz w:val="28"/>
            <w:szCs w:val="28"/>
            <w:lang w:eastAsia="ru-RU"/>
          </w:rPr>
          <w:t>приказом</w:t>
        </w:r>
      </w:hyperlink>
      <w:r w:rsidR="000D420A" w:rsidRPr="006362AD">
        <w:rPr>
          <w:rFonts w:ascii="Times New Roman" w:eastAsia="Times New Roman" w:hAnsi="Times New Roman" w:cs="Times New Roman"/>
          <w:sz w:val="28"/>
          <w:szCs w:val="28"/>
          <w:lang w:eastAsia="ru-RU"/>
        </w:rPr>
        <w:t xml:space="preserve">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0D420A" w:rsidRPr="006362AD" w:rsidRDefault="00256006" w:rsidP="000D42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56006">
        <w:rPr>
          <w:rFonts w:ascii="Times New Roman" w:eastAsia="Times New Roman" w:hAnsi="Times New Roman" w:cs="Times New Roman"/>
          <w:sz w:val="28"/>
          <w:szCs w:val="28"/>
          <w:lang w:eastAsia="ru-RU"/>
        </w:rPr>
        <w:t>–</w:t>
      </w:r>
      <w:r w:rsidR="000D420A" w:rsidRPr="006362AD">
        <w:rPr>
          <w:rFonts w:ascii="Times New Roman" w:eastAsia="Times New Roman" w:hAnsi="Times New Roman" w:cs="Times New Roman"/>
          <w:sz w:val="28"/>
          <w:szCs w:val="28"/>
          <w:lang w:eastAsia="ru-RU"/>
        </w:rPr>
        <w:t xml:space="preserve"> </w:t>
      </w:r>
      <w:hyperlink r:id="rId14" w:history="1">
        <w:r w:rsidR="000D420A" w:rsidRPr="006362AD">
          <w:rPr>
            <w:rFonts w:ascii="Times New Roman" w:eastAsia="Times New Roman" w:hAnsi="Times New Roman" w:cs="Times New Roman"/>
            <w:sz w:val="28"/>
            <w:szCs w:val="28"/>
            <w:lang w:eastAsia="ru-RU"/>
          </w:rPr>
          <w:t>приказом</w:t>
        </w:r>
      </w:hyperlink>
      <w:r w:rsidR="000D420A" w:rsidRPr="006362AD">
        <w:rPr>
          <w:rFonts w:ascii="Times New Roman" w:eastAsia="Times New Roman" w:hAnsi="Times New Roman" w:cs="Times New Roman"/>
          <w:sz w:val="28"/>
          <w:szCs w:val="28"/>
          <w:lang w:eastAsia="ru-RU"/>
        </w:rPr>
        <w:t xml:space="preserve"> Минфина России от 29.11.2017 № 209н "Об утверждении </w:t>
      </w:r>
      <w:proofErr w:type="gramStart"/>
      <w:r w:rsidR="000D420A" w:rsidRPr="006362AD">
        <w:rPr>
          <w:rFonts w:ascii="Times New Roman" w:eastAsia="Times New Roman" w:hAnsi="Times New Roman" w:cs="Times New Roman"/>
          <w:sz w:val="28"/>
          <w:szCs w:val="28"/>
          <w:lang w:eastAsia="ru-RU"/>
        </w:rPr>
        <w:t>Порядка применения классификации операций сектора государственного управления</w:t>
      </w:r>
      <w:proofErr w:type="gramEnd"/>
      <w:r w:rsidR="000D420A" w:rsidRPr="006362AD">
        <w:rPr>
          <w:rFonts w:ascii="Times New Roman" w:eastAsia="Times New Roman" w:hAnsi="Times New Roman" w:cs="Times New Roman"/>
          <w:sz w:val="28"/>
          <w:szCs w:val="28"/>
          <w:lang w:eastAsia="ru-RU"/>
        </w:rPr>
        <w:t>";</w:t>
      </w:r>
    </w:p>
    <w:p w:rsidR="000D420A" w:rsidRPr="006362AD" w:rsidRDefault="00256006" w:rsidP="000D42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56006">
        <w:rPr>
          <w:rFonts w:ascii="Times New Roman" w:eastAsia="Times New Roman" w:hAnsi="Times New Roman" w:cs="Times New Roman"/>
          <w:sz w:val="28"/>
          <w:szCs w:val="28"/>
          <w:lang w:eastAsia="ru-RU"/>
        </w:rPr>
        <w:t>–</w:t>
      </w:r>
      <w:r w:rsidR="000D420A" w:rsidRPr="006362AD">
        <w:rPr>
          <w:rFonts w:ascii="Times New Roman" w:eastAsia="Times New Roman" w:hAnsi="Times New Roman" w:cs="Times New Roman"/>
          <w:sz w:val="28"/>
          <w:szCs w:val="28"/>
          <w:lang w:eastAsia="ru-RU"/>
        </w:rPr>
        <w:t xml:space="preserve"> </w:t>
      </w:r>
      <w:hyperlink r:id="rId15" w:history="1">
        <w:r w:rsidR="000D420A" w:rsidRPr="006362AD">
          <w:rPr>
            <w:rFonts w:ascii="Times New Roman" w:eastAsia="Times New Roman" w:hAnsi="Times New Roman" w:cs="Times New Roman"/>
            <w:sz w:val="28"/>
            <w:szCs w:val="28"/>
            <w:lang w:eastAsia="ru-RU"/>
          </w:rPr>
          <w:t>приказом</w:t>
        </w:r>
      </w:hyperlink>
      <w:r w:rsidR="000D420A" w:rsidRPr="006362AD">
        <w:rPr>
          <w:rFonts w:ascii="Times New Roman" w:eastAsia="Times New Roman" w:hAnsi="Times New Roman" w:cs="Times New Roman"/>
          <w:sz w:val="28"/>
          <w:szCs w:val="28"/>
          <w:lang w:eastAsia="ru-RU"/>
        </w:rPr>
        <w:t xml:space="preserve"> Минфина России от 15.04.2021 № 61н "Об утверждении </w:t>
      </w:r>
      <w:r w:rsidR="000D420A" w:rsidRPr="006362AD">
        <w:rPr>
          <w:rFonts w:ascii="Times New Roman" w:eastAsia="Times New Roman" w:hAnsi="Times New Roman" w:cs="Times New Roman"/>
          <w:sz w:val="28"/>
          <w:szCs w:val="28"/>
          <w:lang w:eastAsia="ru-RU"/>
        </w:rPr>
        <w:lastRenderedPageBreak/>
        <w:t xml:space="preserve">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(далее </w:t>
      </w:r>
      <w:r w:rsidR="00A70CF9">
        <w:rPr>
          <w:rFonts w:ascii="Times New Roman" w:eastAsia="Times New Roman" w:hAnsi="Times New Roman" w:cs="Times New Roman"/>
          <w:sz w:val="28"/>
          <w:szCs w:val="28"/>
          <w:lang w:eastAsia="ru-RU"/>
        </w:rPr>
        <w:t>–</w:t>
      </w:r>
      <w:r w:rsidR="000D420A" w:rsidRPr="006362AD">
        <w:rPr>
          <w:rFonts w:ascii="Times New Roman" w:eastAsia="Times New Roman" w:hAnsi="Times New Roman" w:cs="Times New Roman"/>
          <w:sz w:val="28"/>
          <w:szCs w:val="28"/>
          <w:lang w:eastAsia="ru-RU"/>
        </w:rPr>
        <w:t xml:space="preserve"> Приказ № 61н);</w:t>
      </w:r>
    </w:p>
    <w:p w:rsidR="000D420A" w:rsidRPr="006362AD" w:rsidRDefault="00256006" w:rsidP="000D42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256006">
        <w:rPr>
          <w:rFonts w:ascii="Times New Roman" w:eastAsia="Times New Roman" w:hAnsi="Times New Roman" w:cs="Times New Roman"/>
          <w:sz w:val="28"/>
          <w:szCs w:val="28"/>
          <w:lang w:eastAsia="ru-RU"/>
        </w:rPr>
        <w:t>–</w:t>
      </w:r>
      <w:r w:rsidR="000D420A" w:rsidRPr="006362AD">
        <w:rPr>
          <w:rFonts w:ascii="Times New Roman" w:eastAsia="Times New Roman" w:hAnsi="Times New Roman" w:cs="Times New Roman"/>
          <w:sz w:val="28"/>
          <w:szCs w:val="28"/>
          <w:lang w:eastAsia="ru-RU"/>
        </w:rPr>
        <w:t xml:space="preserve"> </w:t>
      </w:r>
      <w:hyperlink r:id="rId16" w:history="1">
        <w:r w:rsidR="000D420A" w:rsidRPr="006362AD">
          <w:rPr>
            <w:rFonts w:ascii="Times New Roman" w:eastAsia="Times New Roman" w:hAnsi="Times New Roman" w:cs="Times New Roman"/>
            <w:sz w:val="28"/>
            <w:szCs w:val="28"/>
            <w:lang w:eastAsia="ru-RU"/>
          </w:rPr>
          <w:t>федеральный стандарт</w:t>
        </w:r>
      </w:hyperlink>
      <w:r w:rsidR="000D420A" w:rsidRPr="006362AD">
        <w:rPr>
          <w:rFonts w:ascii="Times New Roman" w:eastAsia="Times New Roman" w:hAnsi="Times New Roman" w:cs="Times New Roman"/>
          <w:sz w:val="28"/>
          <w:szCs w:val="28"/>
          <w:lang w:eastAsia="ru-RU"/>
        </w:rPr>
        <w:t xml:space="preserve"> бухгалтерского учета государственных финансов "Государственная (муниципальная) казна", утв. </w:t>
      </w:r>
      <w:hyperlink r:id="rId17" w:history="1">
        <w:r w:rsidR="000D420A" w:rsidRPr="006362AD">
          <w:rPr>
            <w:rFonts w:ascii="Times New Roman" w:eastAsia="Times New Roman" w:hAnsi="Times New Roman" w:cs="Times New Roman"/>
            <w:sz w:val="28"/>
            <w:szCs w:val="28"/>
            <w:lang w:eastAsia="ru-RU"/>
          </w:rPr>
          <w:t>приказом</w:t>
        </w:r>
      </w:hyperlink>
      <w:r w:rsidR="000D420A" w:rsidRPr="006362AD">
        <w:rPr>
          <w:rFonts w:ascii="Times New Roman" w:eastAsia="Times New Roman" w:hAnsi="Times New Roman" w:cs="Times New Roman"/>
          <w:sz w:val="28"/>
          <w:szCs w:val="28"/>
          <w:lang w:eastAsia="ru-RU"/>
        </w:rPr>
        <w:t xml:space="preserve"> Минфина России от 15.06.2021 № 84н (далее </w:t>
      </w:r>
      <w:r w:rsidR="00A70CF9">
        <w:rPr>
          <w:rFonts w:ascii="Times New Roman" w:eastAsia="Times New Roman" w:hAnsi="Times New Roman" w:cs="Times New Roman"/>
          <w:sz w:val="28"/>
          <w:szCs w:val="28"/>
          <w:lang w:eastAsia="ru-RU"/>
        </w:rPr>
        <w:t>–</w:t>
      </w:r>
      <w:r w:rsidR="000D420A" w:rsidRPr="006362AD">
        <w:rPr>
          <w:rFonts w:ascii="Times New Roman" w:eastAsia="Times New Roman" w:hAnsi="Times New Roman" w:cs="Times New Roman"/>
          <w:sz w:val="28"/>
          <w:szCs w:val="28"/>
          <w:lang w:eastAsia="ru-RU"/>
        </w:rPr>
        <w:t xml:space="preserve"> Стандарт "Государственная (муниципальная) казна");</w:t>
      </w:r>
      <w:proofErr w:type="gramEnd"/>
    </w:p>
    <w:p w:rsidR="000D420A" w:rsidRPr="006362AD" w:rsidRDefault="00256006" w:rsidP="000D42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56006">
        <w:rPr>
          <w:rFonts w:ascii="Times New Roman" w:eastAsia="Times New Roman" w:hAnsi="Times New Roman" w:cs="Times New Roman"/>
          <w:sz w:val="28"/>
          <w:szCs w:val="28"/>
          <w:lang w:eastAsia="ru-RU"/>
        </w:rPr>
        <w:t>–</w:t>
      </w:r>
      <w:r w:rsidR="000D420A" w:rsidRPr="006362AD">
        <w:rPr>
          <w:rFonts w:ascii="Times New Roman" w:eastAsia="Times New Roman" w:hAnsi="Times New Roman" w:cs="Times New Roman"/>
          <w:sz w:val="28"/>
          <w:szCs w:val="28"/>
          <w:lang w:eastAsia="ru-RU"/>
        </w:rPr>
        <w:t xml:space="preserve"> </w:t>
      </w:r>
      <w:hyperlink r:id="rId18" w:history="1">
        <w:r w:rsidR="000D420A" w:rsidRPr="006362AD">
          <w:rPr>
            <w:rFonts w:ascii="Times New Roman" w:eastAsia="Times New Roman" w:hAnsi="Times New Roman" w:cs="Times New Roman"/>
            <w:sz w:val="28"/>
            <w:szCs w:val="28"/>
            <w:lang w:eastAsia="ru-RU"/>
          </w:rPr>
          <w:t>федеральный стандарт</w:t>
        </w:r>
      </w:hyperlink>
      <w:r w:rsidR="000D420A" w:rsidRPr="006362AD">
        <w:rPr>
          <w:rFonts w:ascii="Times New Roman" w:eastAsia="Times New Roman" w:hAnsi="Times New Roman" w:cs="Times New Roman"/>
          <w:sz w:val="28"/>
          <w:szCs w:val="28"/>
          <w:lang w:eastAsia="ru-RU"/>
        </w:rPr>
        <w:t xml:space="preserve"> бухгалтерского учета государственных финансов "Подходы к формированию показателей бухгалтерской (финансовой) отчетности сектора государственного управления и информации по статистике государственных финансов", утв. </w:t>
      </w:r>
      <w:hyperlink r:id="rId19" w:history="1">
        <w:r w:rsidR="000D420A" w:rsidRPr="006362AD">
          <w:rPr>
            <w:rFonts w:ascii="Times New Roman" w:eastAsia="Times New Roman" w:hAnsi="Times New Roman" w:cs="Times New Roman"/>
            <w:sz w:val="28"/>
            <w:szCs w:val="28"/>
            <w:lang w:eastAsia="ru-RU"/>
          </w:rPr>
          <w:t>приказом</w:t>
        </w:r>
      </w:hyperlink>
      <w:r w:rsidR="000D420A" w:rsidRPr="006362AD">
        <w:rPr>
          <w:rFonts w:ascii="Times New Roman" w:eastAsia="Times New Roman" w:hAnsi="Times New Roman" w:cs="Times New Roman"/>
          <w:sz w:val="28"/>
          <w:szCs w:val="28"/>
          <w:lang w:eastAsia="ru-RU"/>
        </w:rPr>
        <w:t xml:space="preserve"> Минфина России от 13.10.2021 № 152н (далее </w:t>
      </w:r>
      <w:r w:rsidR="00A70CF9">
        <w:rPr>
          <w:rFonts w:ascii="Times New Roman" w:eastAsia="Times New Roman" w:hAnsi="Times New Roman" w:cs="Times New Roman"/>
          <w:sz w:val="28"/>
          <w:szCs w:val="28"/>
          <w:lang w:eastAsia="ru-RU"/>
        </w:rPr>
        <w:t>–</w:t>
      </w:r>
      <w:r w:rsidR="000D420A" w:rsidRPr="006362AD">
        <w:rPr>
          <w:rFonts w:ascii="Times New Roman" w:eastAsia="Times New Roman" w:hAnsi="Times New Roman" w:cs="Times New Roman"/>
          <w:sz w:val="28"/>
          <w:szCs w:val="28"/>
          <w:lang w:eastAsia="ru-RU"/>
        </w:rPr>
        <w:t xml:space="preserve"> Стандарт "Подходы к формированию показателей бухгалтерской (финансовой) отчетности").</w:t>
      </w:r>
    </w:p>
    <w:p w:rsidR="000D420A" w:rsidRPr="006362AD" w:rsidRDefault="000D420A" w:rsidP="000D42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62AD">
        <w:rPr>
          <w:rFonts w:ascii="Times New Roman" w:eastAsia="Times New Roman" w:hAnsi="Times New Roman" w:cs="Times New Roman"/>
          <w:sz w:val="28"/>
          <w:szCs w:val="28"/>
          <w:lang w:eastAsia="ru-RU"/>
        </w:rPr>
        <w:t xml:space="preserve">Появление Стандарта "Государственная (муниципальная) казна" </w:t>
      </w:r>
      <w:r w:rsidR="00A70CF9">
        <w:rPr>
          <w:rFonts w:ascii="Times New Roman" w:eastAsia="Times New Roman" w:hAnsi="Times New Roman" w:cs="Times New Roman"/>
          <w:sz w:val="28"/>
          <w:szCs w:val="28"/>
          <w:lang w:eastAsia="ru-RU"/>
        </w:rPr>
        <w:t>–</w:t>
      </w:r>
      <w:r w:rsidRPr="006362AD">
        <w:rPr>
          <w:rFonts w:ascii="Times New Roman" w:eastAsia="Times New Roman" w:hAnsi="Times New Roman" w:cs="Times New Roman"/>
          <w:sz w:val="28"/>
          <w:szCs w:val="28"/>
          <w:lang w:eastAsia="ru-RU"/>
        </w:rPr>
        <w:t xml:space="preserve"> повод провести ревизию учетной политики органам, осуществляющим полномочия и функции собственников в отношении имущества, составляющего государственную (муниципальную) казну.</w:t>
      </w:r>
    </w:p>
    <w:p w:rsidR="000D420A" w:rsidRPr="006362AD" w:rsidRDefault="00256006" w:rsidP="000D42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256006">
        <w:rPr>
          <w:rFonts w:ascii="Times New Roman" w:eastAsia="Times New Roman" w:hAnsi="Times New Roman" w:cs="Times New Roman"/>
          <w:sz w:val="28"/>
          <w:szCs w:val="28"/>
          <w:lang w:eastAsia="ru-RU"/>
        </w:rPr>
        <w:t>–</w:t>
      </w:r>
      <w:r w:rsidR="000D420A" w:rsidRPr="006362AD">
        <w:rPr>
          <w:rFonts w:ascii="Times New Roman" w:eastAsia="Times New Roman" w:hAnsi="Times New Roman" w:cs="Times New Roman"/>
          <w:sz w:val="28"/>
          <w:szCs w:val="28"/>
          <w:lang w:eastAsia="ru-RU"/>
        </w:rPr>
        <w:t xml:space="preserve"> федеральными стандартами бухгалтерского учета для организаций государственного сектора, утвержденными приказами Минфина России от 31.12.2016 № 256н, 257н, № 258н, № 259н, № 260н, от 29.06.2018 № 145н Стандарт «Запасы», стандарт «Долгосрочные договоры», от 30.12.2017 № 274н, 275н, 278н (далее – соответственно Стандарт «Концептуальные основы бухучета и отчетности», Стандарт «Основные средства», Стандарт «Аренда», Стандарт «Обесценивание активов», Стандарт «Представление бухгалтерской (финансовой) отчетности»), Стандарт «Учетная политика, оценочные значения и ошибки</w:t>
      </w:r>
      <w:proofErr w:type="gramEnd"/>
      <w:r w:rsidR="000D420A" w:rsidRPr="006362AD">
        <w:rPr>
          <w:rFonts w:ascii="Times New Roman" w:eastAsia="Times New Roman" w:hAnsi="Times New Roman" w:cs="Times New Roman"/>
          <w:sz w:val="28"/>
          <w:szCs w:val="28"/>
          <w:lang w:eastAsia="ru-RU"/>
        </w:rPr>
        <w:t xml:space="preserve">», </w:t>
      </w:r>
      <w:proofErr w:type="gramStart"/>
      <w:r w:rsidR="000D420A" w:rsidRPr="006362AD">
        <w:rPr>
          <w:rFonts w:ascii="Times New Roman" w:eastAsia="Times New Roman" w:hAnsi="Times New Roman" w:cs="Times New Roman"/>
          <w:sz w:val="28"/>
          <w:szCs w:val="28"/>
          <w:lang w:eastAsia="ru-RU"/>
        </w:rPr>
        <w:t>Стандарт «События после отчетной даты», Стандарт «Отчет о движении денежных средств») «Доходы», от 27.02.2018 № 32н, от 28.02.2018 № 34н «Непроизводственные активы», от 07.12.2018 № 256н (СГС «Запасы»), от 29.06.20</w:t>
      </w:r>
      <w:r w:rsidR="00205504">
        <w:rPr>
          <w:rFonts w:ascii="Times New Roman" w:eastAsia="Times New Roman" w:hAnsi="Times New Roman" w:cs="Times New Roman"/>
          <w:sz w:val="28"/>
          <w:szCs w:val="28"/>
          <w:lang w:eastAsia="ru-RU"/>
        </w:rPr>
        <w:t>1</w:t>
      </w:r>
      <w:r w:rsidR="000D420A" w:rsidRPr="006362AD">
        <w:rPr>
          <w:rFonts w:ascii="Times New Roman" w:eastAsia="Times New Roman" w:hAnsi="Times New Roman" w:cs="Times New Roman"/>
          <w:sz w:val="28"/>
          <w:szCs w:val="28"/>
          <w:lang w:eastAsia="ru-RU"/>
        </w:rPr>
        <w:t>8 № 145н (СГС «Долгосрочные договора»), от 15.11.2019 № 181н «Нематериальные активы», от 15.11.2019 № 184н «Выплаты персоналу», от 30.05.2018 № 124н «Резервы».</w:t>
      </w:r>
      <w:proofErr w:type="gramEnd"/>
    </w:p>
    <w:p w:rsidR="000D420A" w:rsidRPr="006362AD" w:rsidRDefault="00256006" w:rsidP="000D42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56006">
        <w:rPr>
          <w:rFonts w:ascii="Times New Roman" w:eastAsia="Times New Roman" w:hAnsi="Times New Roman" w:cs="Times New Roman"/>
          <w:sz w:val="28"/>
          <w:szCs w:val="28"/>
          <w:lang w:eastAsia="ru-RU"/>
        </w:rPr>
        <w:t>–</w:t>
      </w:r>
      <w:r w:rsidR="000D420A" w:rsidRPr="006362AD">
        <w:rPr>
          <w:rFonts w:ascii="Times New Roman" w:eastAsia="Times New Roman" w:hAnsi="Times New Roman" w:cs="Times New Roman"/>
          <w:sz w:val="28"/>
          <w:szCs w:val="28"/>
          <w:lang w:eastAsia="ru-RU"/>
        </w:rPr>
        <w:t xml:space="preserve"> иными нормативными правовыми актами, регулирующими вопросы организации и ведения бюджетного (бухгалтерского) учета;</w:t>
      </w:r>
    </w:p>
    <w:p w:rsidR="000D420A" w:rsidRPr="006362AD" w:rsidRDefault="000D420A" w:rsidP="000D42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62AD">
        <w:rPr>
          <w:rFonts w:ascii="Times New Roman" w:eastAsia="Times New Roman" w:hAnsi="Times New Roman" w:cs="Times New Roman"/>
          <w:sz w:val="28"/>
          <w:szCs w:val="28"/>
          <w:lang w:eastAsia="ru-RU"/>
        </w:rPr>
        <w:t>Используемые термины и сокращения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208"/>
      </w:tblGrid>
      <w:tr w:rsidR="006362AD" w:rsidRPr="006362AD" w:rsidTr="00A27CFF">
        <w:tc>
          <w:tcPr>
            <w:tcW w:w="5150" w:type="dxa"/>
            <w:shd w:val="clear" w:color="auto" w:fill="auto"/>
          </w:tcPr>
          <w:p w:rsidR="000D420A" w:rsidRPr="006362AD" w:rsidRDefault="000D420A" w:rsidP="000D420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362AD">
              <w:rPr>
                <w:rFonts w:ascii="Times New Roman" w:eastAsia="Times New Roman" w:hAnsi="Times New Roman" w:cs="Times New Roman"/>
                <w:b/>
                <w:sz w:val="28"/>
                <w:szCs w:val="28"/>
                <w:lang w:eastAsia="ru-RU"/>
              </w:rPr>
              <w:t>НАИМЕНОВАНИЕ</w:t>
            </w:r>
          </w:p>
        </w:tc>
        <w:tc>
          <w:tcPr>
            <w:tcW w:w="5258" w:type="dxa"/>
            <w:shd w:val="clear" w:color="auto" w:fill="auto"/>
          </w:tcPr>
          <w:p w:rsidR="000D420A" w:rsidRPr="006362AD" w:rsidRDefault="000D420A" w:rsidP="000D420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362AD">
              <w:rPr>
                <w:rFonts w:ascii="Times New Roman" w:eastAsia="Times New Roman" w:hAnsi="Times New Roman" w:cs="Times New Roman"/>
                <w:b/>
                <w:sz w:val="28"/>
                <w:szCs w:val="28"/>
                <w:lang w:eastAsia="ru-RU"/>
              </w:rPr>
              <w:t>РАСШИФРОВКА (СОКРАЩЕНИЕ)</w:t>
            </w:r>
          </w:p>
        </w:tc>
      </w:tr>
      <w:tr w:rsidR="006362AD" w:rsidRPr="006362AD" w:rsidTr="00A27CFF">
        <w:tc>
          <w:tcPr>
            <w:tcW w:w="5150" w:type="dxa"/>
            <w:shd w:val="clear" w:color="auto" w:fill="auto"/>
          </w:tcPr>
          <w:p w:rsidR="000D420A" w:rsidRPr="006362AD" w:rsidRDefault="000D420A" w:rsidP="000D42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62AD">
              <w:rPr>
                <w:rFonts w:ascii="Times New Roman" w:eastAsia="Times New Roman" w:hAnsi="Times New Roman" w:cs="Times New Roman"/>
                <w:sz w:val="28"/>
                <w:szCs w:val="28"/>
                <w:lang w:eastAsia="ru-RU"/>
              </w:rPr>
              <w:t>Администрация</w:t>
            </w:r>
          </w:p>
        </w:tc>
        <w:tc>
          <w:tcPr>
            <w:tcW w:w="5258" w:type="dxa"/>
            <w:shd w:val="clear" w:color="auto" w:fill="auto"/>
          </w:tcPr>
          <w:p w:rsidR="000D420A" w:rsidRPr="006362AD" w:rsidRDefault="000D420A" w:rsidP="000D420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62AD">
              <w:rPr>
                <w:rFonts w:ascii="Times New Roman" w:eastAsia="Times New Roman" w:hAnsi="Times New Roman" w:cs="Times New Roman"/>
                <w:sz w:val="28"/>
                <w:szCs w:val="28"/>
                <w:lang w:eastAsia="ru-RU"/>
              </w:rPr>
              <w:t>Администрация Михайловского муниципального района</w:t>
            </w:r>
          </w:p>
        </w:tc>
      </w:tr>
      <w:tr w:rsidR="006362AD" w:rsidRPr="006362AD" w:rsidTr="00A27CFF">
        <w:tc>
          <w:tcPr>
            <w:tcW w:w="5150" w:type="dxa"/>
            <w:shd w:val="clear" w:color="auto" w:fill="auto"/>
          </w:tcPr>
          <w:p w:rsidR="000D420A" w:rsidRPr="006362AD" w:rsidRDefault="000D420A" w:rsidP="000D42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62AD">
              <w:rPr>
                <w:rFonts w:ascii="Times New Roman" w:eastAsia="Times New Roman" w:hAnsi="Times New Roman" w:cs="Times New Roman"/>
                <w:sz w:val="28"/>
                <w:szCs w:val="28"/>
                <w:lang w:eastAsia="ru-RU"/>
              </w:rPr>
              <w:t>КБК</w:t>
            </w:r>
          </w:p>
        </w:tc>
        <w:tc>
          <w:tcPr>
            <w:tcW w:w="5258" w:type="dxa"/>
            <w:shd w:val="clear" w:color="auto" w:fill="auto"/>
          </w:tcPr>
          <w:p w:rsidR="000D420A" w:rsidRPr="006362AD" w:rsidRDefault="000D420A" w:rsidP="000D420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62AD">
              <w:rPr>
                <w:rFonts w:ascii="Times New Roman" w:eastAsia="Times New Roman" w:hAnsi="Times New Roman" w:cs="Times New Roman"/>
                <w:sz w:val="28"/>
                <w:szCs w:val="28"/>
                <w:lang w:eastAsia="ru-RU"/>
              </w:rPr>
              <w:t>1-17 разряды номера счета в соответствии с Рабочим планом счетов</w:t>
            </w:r>
          </w:p>
        </w:tc>
      </w:tr>
    </w:tbl>
    <w:p w:rsidR="00A27CFF" w:rsidRPr="006362AD" w:rsidRDefault="00A27CFF" w:rsidP="000D420A">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A27CFF" w:rsidRPr="006362AD" w:rsidRDefault="00A27CFF" w:rsidP="000D420A">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830D2E" w:rsidRPr="006362AD" w:rsidRDefault="00830D2E" w:rsidP="000D420A">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5E165B" w:rsidRDefault="005E165B" w:rsidP="000D420A">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D92A14" w:rsidRPr="006362AD" w:rsidRDefault="00D92A14" w:rsidP="000D420A">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0D420A" w:rsidRPr="006362AD" w:rsidRDefault="000D420A" w:rsidP="005E165B">
      <w:pPr>
        <w:pStyle w:val="afc"/>
        <w:widowControl w:val="0"/>
        <w:numPr>
          <w:ilvl w:val="0"/>
          <w:numId w:val="3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b/>
          <w:sz w:val="28"/>
          <w:szCs w:val="28"/>
          <w:lang w:eastAsia="ru-RU"/>
        </w:rPr>
      </w:pPr>
      <w:r w:rsidRPr="006362AD">
        <w:rPr>
          <w:rFonts w:ascii="Times New Roman" w:eastAsia="Times New Roman" w:hAnsi="Times New Roman" w:cs="Times New Roman"/>
          <w:b/>
          <w:sz w:val="28"/>
          <w:szCs w:val="28"/>
          <w:lang w:eastAsia="ru-RU"/>
        </w:rPr>
        <w:lastRenderedPageBreak/>
        <w:t>Общие положения</w:t>
      </w:r>
    </w:p>
    <w:p w:rsidR="000D420A" w:rsidRPr="006362AD" w:rsidRDefault="000D420A" w:rsidP="000D420A">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0D420A" w:rsidRPr="006362AD" w:rsidRDefault="000D420A" w:rsidP="00A27CFF">
      <w:pPr>
        <w:widowControl w:val="0"/>
        <w:numPr>
          <w:ilvl w:val="0"/>
          <w:numId w:val="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362AD">
        <w:rPr>
          <w:rFonts w:ascii="Times New Roman" w:eastAsia="Times New Roman" w:hAnsi="Times New Roman" w:cs="Times New Roman"/>
          <w:sz w:val="28"/>
          <w:szCs w:val="28"/>
          <w:lang w:eastAsia="ru-RU"/>
        </w:rPr>
        <w:t>Администрация является главным администратором доходов, главным распорядителем бюджетных средств, получателем бюджетных средств.</w:t>
      </w:r>
    </w:p>
    <w:p w:rsidR="000D420A" w:rsidRPr="006362AD" w:rsidRDefault="000D420A" w:rsidP="00A27CFF">
      <w:pPr>
        <w:widowControl w:val="0"/>
        <w:numPr>
          <w:ilvl w:val="0"/>
          <w:numId w:val="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1" w:name="sub_112"/>
      <w:r w:rsidRPr="006362AD">
        <w:rPr>
          <w:rFonts w:ascii="Times New Roman" w:eastAsia="Times New Roman" w:hAnsi="Times New Roman" w:cs="Times New Roman"/>
          <w:sz w:val="28"/>
          <w:szCs w:val="28"/>
          <w:lang w:eastAsia="ru-RU"/>
        </w:rPr>
        <w:t>Ведение бюджетного учета осуществляется структурным подразделением – управлением учета и отчетности, возлагаемым начальником управления учета и отчетности – главным бухгалтером. Сотрудники управления руководствуются в своей работе Положением об управлении учета и отчетности, должностными инструкциями.</w:t>
      </w:r>
    </w:p>
    <w:p w:rsidR="000D420A" w:rsidRPr="006362AD" w:rsidRDefault="000D420A" w:rsidP="000D420A">
      <w:pPr>
        <w:widowControl w:val="0"/>
        <w:tabs>
          <w:tab w:val="left" w:pos="993"/>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62AD">
        <w:rPr>
          <w:rFonts w:ascii="Times New Roman" w:eastAsia="Times New Roman" w:hAnsi="Times New Roman" w:cs="Times New Roman"/>
          <w:sz w:val="28"/>
          <w:szCs w:val="28"/>
          <w:lang w:eastAsia="ru-RU"/>
        </w:rPr>
        <w:t>Ответственным за ведение бюджетного учета в учреждении является начальник управления учета и отчетности – главный бухгалтер.</w:t>
      </w:r>
    </w:p>
    <w:p w:rsidR="000D420A" w:rsidRPr="006362AD" w:rsidRDefault="000D420A" w:rsidP="000D420A">
      <w:pPr>
        <w:widowControl w:val="0"/>
        <w:tabs>
          <w:tab w:val="left" w:pos="993"/>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62AD">
        <w:rPr>
          <w:rFonts w:ascii="Times New Roman" w:eastAsia="Times New Roman" w:hAnsi="Times New Roman" w:cs="Times New Roman"/>
          <w:sz w:val="28"/>
          <w:szCs w:val="28"/>
          <w:lang w:eastAsia="ru-RU"/>
        </w:rPr>
        <w:t xml:space="preserve">(Основание: ч.3 сч.7 Закона </w:t>
      </w:r>
      <w:r w:rsidR="00256006">
        <w:rPr>
          <w:rFonts w:ascii="Times New Roman" w:eastAsia="Times New Roman" w:hAnsi="Times New Roman" w:cs="Times New Roman"/>
          <w:sz w:val="28"/>
          <w:szCs w:val="28"/>
          <w:lang w:eastAsia="ru-RU"/>
        </w:rPr>
        <w:t>№</w:t>
      </w:r>
      <w:r w:rsidRPr="006362AD">
        <w:rPr>
          <w:rFonts w:ascii="Times New Roman" w:eastAsia="Times New Roman" w:hAnsi="Times New Roman" w:cs="Times New Roman"/>
          <w:sz w:val="28"/>
          <w:szCs w:val="28"/>
          <w:lang w:eastAsia="ru-RU"/>
        </w:rPr>
        <w:t xml:space="preserve"> 402-ФЗ от 06 декабря 2011 г.).</w:t>
      </w:r>
    </w:p>
    <w:bookmarkEnd w:id="1"/>
    <w:p w:rsidR="000D420A" w:rsidRPr="006362AD" w:rsidRDefault="000D420A" w:rsidP="000D42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62AD">
        <w:rPr>
          <w:rFonts w:ascii="Times New Roman" w:eastAsia="Times New Roman" w:hAnsi="Times New Roman" w:cs="Times New Roman"/>
          <w:sz w:val="28"/>
          <w:szCs w:val="28"/>
          <w:lang w:eastAsia="ru-RU"/>
        </w:rPr>
        <w:t>Все денежные и расчетные документы, финансовые и кредитные обязательства без подписи начальника управления учета и отчетности – главного бухгалтера</w:t>
      </w:r>
      <w:r w:rsidRPr="006362AD">
        <w:rPr>
          <w:rFonts w:ascii="Times New Roman" w:eastAsia="Times New Roman" w:hAnsi="Times New Roman" w:cs="Times New Roman"/>
          <w:b/>
          <w:bCs/>
          <w:sz w:val="28"/>
          <w:szCs w:val="28"/>
          <w:lang w:eastAsia="ru-RU"/>
        </w:rPr>
        <w:t xml:space="preserve">, </w:t>
      </w:r>
      <w:r w:rsidRPr="006362AD">
        <w:rPr>
          <w:rFonts w:ascii="Times New Roman" w:eastAsia="Times New Roman" w:hAnsi="Times New Roman" w:cs="Times New Roman"/>
          <w:bCs/>
          <w:sz w:val="28"/>
          <w:szCs w:val="28"/>
          <w:lang w:eastAsia="ru-RU"/>
        </w:rPr>
        <w:t>начальника отдела бюджетного учета и финансового обеспечения</w:t>
      </w:r>
      <w:r w:rsidRPr="006362AD">
        <w:rPr>
          <w:rFonts w:ascii="Times New Roman" w:eastAsia="Times New Roman" w:hAnsi="Times New Roman" w:cs="Times New Roman"/>
          <w:b/>
          <w:bCs/>
          <w:sz w:val="28"/>
          <w:szCs w:val="28"/>
          <w:lang w:eastAsia="ru-RU"/>
        </w:rPr>
        <w:t xml:space="preserve"> </w:t>
      </w:r>
      <w:r w:rsidRPr="006362AD">
        <w:rPr>
          <w:rFonts w:ascii="Times New Roman" w:eastAsia="Times New Roman" w:hAnsi="Times New Roman" w:cs="Times New Roman"/>
          <w:sz w:val="28"/>
          <w:szCs w:val="28"/>
          <w:lang w:eastAsia="ru-RU"/>
        </w:rPr>
        <w:t>недействительны и к исполнению не принимаются.</w:t>
      </w:r>
    </w:p>
    <w:p w:rsidR="000D420A" w:rsidRPr="006362AD" w:rsidRDefault="000D420A" w:rsidP="000D42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62AD">
        <w:rPr>
          <w:rFonts w:ascii="Times New Roman" w:eastAsia="Times New Roman" w:hAnsi="Times New Roman" w:cs="Times New Roman"/>
          <w:sz w:val="28"/>
          <w:szCs w:val="28"/>
          <w:lang w:eastAsia="ru-RU"/>
        </w:rPr>
        <w:t xml:space="preserve">(Основание: </w:t>
      </w:r>
      <w:hyperlink r:id="rId20" w:history="1">
        <w:r w:rsidRPr="006362AD">
          <w:rPr>
            <w:rFonts w:ascii="Times New Roman" w:eastAsia="Times New Roman" w:hAnsi="Times New Roman" w:cs="Times New Roman"/>
            <w:sz w:val="28"/>
            <w:szCs w:val="28"/>
            <w:lang w:eastAsia="ru-RU"/>
          </w:rPr>
          <w:t>ч.3 ст. 7</w:t>
        </w:r>
      </w:hyperlink>
      <w:r w:rsidRPr="006362AD">
        <w:rPr>
          <w:rFonts w:ascii="Times New Roman" w:eastAsia="Times New Roman" w:hAnsi="Times New Roman" w:cs="Times New Roman"/>
          <w:sz w:val="28"/>
          <w:szCs w:val="28"/>
          <w:lang w:eastAsia="ru-RU"/>
        </w:rPr>
        <w:t xml:space="preserve"> Закона </w:t>
      </w:r>
      <w:r w:rsidR="00256006">
        <w:rPr>
          <w:rFonts w:ascii="Times New Roman" w:eastAsia="Times New Roman" w:hAnsi="Times New Roman" w:cs="Times New Roman"/>
          <w:sz w:val="28"/>
          <w:szCs w:val="28"/>
          <w:lang w:eastAsia="ru-RU"/>
        </w:rPr>
        <w:t>№</w:t>
      </w:r>
      <w:r w:rsidRPr="006362AD">
        <w:rPr>
          <w:rFonts w:ascii="Times New Roman" w:eastAsia="Times New Roman" w:hAnsi="Times New Roman" w:cs="Times New Roman"/>
          <w:sz w:val="28"/>
          <w:szCs w:val="28"/>
          <w:lang w:eastAsia="ru-RU"/>
        </w:rPr>
        <w:t xml:space="preserve"> 402-ФЗ, </w:t>
      </w:r>
      <w:hyperlink r:id="rId21" w:history="1">
        <w:r w:rsidRPr="006362AD">
          <w:rPr>
            <w:rFonts w:ascii="Times New Roman" w:eastAsia="Times New Roman" w:hAnsi="Times New Roman" w:cs="Times New Roman"/>
            <w:sz w:val="28"/>
            <w:szCs w:val="28"/>
            <w:lang w:eastAsia="ru-RU"/>
          </w:rPr>
          <w:t>п. 4</w:t>
        </w:r>
      </w:hyperlink>
      <w:r w:rsidRPr="006362AD">
        <w:rPr>
          <w:rFonts w:ascii="Times New Roman" w:eastAsia="Times New Roman" w:hAnsi="Times New Roman" w:cs="Times New Roman"/>
          <w:sz w:val="28"/>
          <w:szCs w:val="28"/>
          <w:lang w:eastAsia="ru-RU"/>
        </w:rPr>
        <w:t xml:space="preserve">, </w:t>
      </w:r>
      <w:hyperlink r:id="rId22" w:history="1">
        <w:r w:rsidRPr="006362AD">
          <w:rPr>
            <w:rFonts w:ascii="Times New Roman" w:eastAsia="Times New Roman" w:hAnsi="Times New Roman" w:cs="Times New Roman"/>
            <w:sz w:val="28"/>
            <w:szCs w:val="28"/>
            <w:lang w:eastAsia="ru-RU"/>
          </w:rPr>
          <w:t>п. 5</w:t>
        </w:r>
      </w:hyperlink>
      <w:r w:rsidRPr="006362AD">
        <w:rPr>
          <w:rFonts w:ascii="Times New Roman" w:eastAsia="Times New Roman" w:hAnsi="Times New Roman" w:cs="Times New Roman"/>
          <w:sz w:val="28"/>
          <w:szCs w:val="28"/>
          <w:lang w:eastAsia="ru-RU"/>
        </w:rPr>
        <w:t xml:space="preserve"> Инструкции </w:t>
      </w:r>
      <w:r w:rsidR="00D67C4F">
        <w:rPr>
          <w:rFonts w:ascii="Times New Roman" w:eastAsia="Times New Roman" w:hAnsi="Times New Roman" w:cs="Times New Roman"/>
          <w:sz w:val="28"/>
          <w:szCs w:val="28"/>
          <w:lang w:eastAsia="ru-RU"/>
        </w:rPr>
        <w:t>№</w:t>
      </w:r>
      <w:r w:rsidRPr="006362AD">
        <w:rPr>
          <w:rFonts w:ascii="Times New Roman" w:eastAsia="Times New Roman" w:hAnsi="Times New Roman" w:cs="Times New Roman"/>
          <w:sz w:val="28"/>
          <w:szCs w:val="28"/>
          <w:lang w:eastAsia="ru-RU"/>
        </w:rPr>
        <w:t xml:space="preserve"> 157н, </w:t>
      </w:r>
      <w:hyperlink r:id="rId23" w:history="1">
        <w:r w:rsidRPr="006362AD">
          <w:rPr>
            <w:rFonts w:ascii="Times New Roman" w:eastAsia="Times New Roman" w:hAnsi="Times New Roman" w:cs="Times New Roman"/>
            <w:sz w:val="28"/>
            <w:szCs w:val="28"/>
            <w:lang w:eastAsia="ru-RU"/>
          </w:rPr>
          <w:t>п. 26</w:t>
        </w:r>
      </w:hyperlink>
      <w:r w:rsidRPr="006362AD">
        <w:rPr>
          <w:rFonts w:ascii="Times New Roman" w:eastAsia="Times New Roman" w:hAnsi="Times New Roman" w:cs="Times New Roman"/>
          <w:sz w:val="28"/>
          <w:szCs w:val="28"/>
          <w:lang w:eastAsia="ru-RU"/>
        </w:rPr>
        <w:t xml:space="preserve"> Стандарта "Концептуальные основы").</w:t>
      </w:r>
    </w:p>
    <w:p w:rsidR="000D420A" w:rsidRPr="006362AD" w:rsidRDefault="000D420A" w:rsidP="000D420A">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62AD">
        <w:rPr>
          <w:rFonts w:ascii="Times New Roman" w:eastAsia="Times New Roman" w:hAnsi="Times New Roman" w:cs="Times New Roman"/>
          <w:sz w:val="28"/>
          <w:szCs w:val="28"/>
          <w:lang w:eastAsia="ru-RU"/>
        </w:rPr>
        <w:t>В Администрации действуют постоянные комиссии:</w:t>
      </w:r>
    </w:p>
    <w:p w:rsidR="000D420A" w:rsidRPr="006362AD" w:rsidRDefault="000D420A" w:rsidP="000D420A">
      <w:pPr>
        <w:widowControl w:val="0"/>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6362AD">
        <w:rPr>
          <w:rFonts w:ascii="Times New Roman" w:eastAsia="Times New Roman" w:hAnsi="Times New Roman" w:cs="Times New Roman"/>
          <w:sz w:val="28"/>
          <w:szCs w:val="28"/>
          <w:lang w:eastAsia="ru-RU"/>
        </w:rPr>
        <w:t>- комиссия по поступлению и выбытию активов (Приложение № 1);</w:t>
      </w:r>
    </w:p>
    <w:p w:rsidR="000D420A" w:rsidRPr="006362AD" w:rsidRDefault="000D420A" w:rsidP="000D420A">
      <w:pPr>
        <w:widowControl w:val="0"/>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6362AD">
        <w:rPr>
          <w:rFonts w:ascii="Times New Roman" w:eastAsia="Times New Roman" w:hAnsi="Times New Roman" w:cs="Times New Roman"/>
          <w:sz w:val="28"/>
          <w:szCs w:val="28"/>
          <w:lang w:eastAsia="ru-RU"/>
        </w:rPr>
        <w:t>- инвентаризационная комиссия (Приложение № 2).</w:t>
      </w:r>
    </w:p>
    <w:p w:rsidR="000D420A" w:rsidRPr="006362AD" w:rsidRDefault="000D420A" w:rsidP="000D42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62AD">
        <w:rPr>
          <w:rFonts w:ascii="Times New Roman" w:eastAsia="Times New Roman" w:hAnsi="Times New Roman" w:cs="Times New Roman"/>
          <w:sz w:val="28"/>
          <w:szCs w:val="28"/>
          <w:lang w:eastAsia="ru-RU"/>
        </w:rPr>
        <w:t>4. Администрация публикует основные положения учетной политики на своем официальном сайте путем размещения копий документов учетной политики.</w:t>
      </w:r>
    </w:p>
    <w:p w:rsidR="000D420A" w:rsidRPr="006362AD" w:rsidRDefault="000D420A" w:rsidP="000D42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62AD">
        <w:rPr>
          <w:rFonts w:ascii="Times New Roman" w:eastAsia="Times New Roman" w:hAnsi="Times New Roman" w:cs="Times New Roman"/>
          <w:sz w:val="28"/>
          <w:szCs w:val="28"/>
          <w:lang w:eastAsia="ru-RU"/>
        </w:rPr>
        <w:t>(Основание: п.9 Стандарта «Учетная политика, оценочные значения и ошибки»).</w:t>
      </w:r>
    </w:p>
    <w:p w:rsidR="000D420A" w:rsidRPr="006362AD" w:rsidRDefault="000D420A" w:rsidP="00A27CFF">
      <w:pPr>
        <w:widowControl w:val="0"/>
        <w:numPr>
          <w:ilvl w:val="0"/>
          <w:numId w:val="6"/>
        </w:numPr>
        <w:tabs>
          <w:tab w:val="left" w:pos="0"/>
          <w:tab w:val="left" w:pos="709"/>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362AD">
        <w:rPr>
          <w:rFonts w:ascii="Times New Roman" w:eastAsia="Times New Roman" w:hAnsi="Times New Roman" w:cs="Times New Roman"/>
          <w:sz w:val="28"/>
          <w:szCs w:val="28"/>
          <w:lang w:eastAsia="ru-RU"/>
        </w:rPr>
        <w:t xml:space="preserve">При внесении изменений в учетную политику начальник управления учета и отчетности –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и движении денежных средств на основе профессионального суждения. Также на основе профессионального суждения оценивается существенность ошибок отчетного периода, выявленных после отчетности, в целях принятия решения о раскрытии в Пояснениях к отчетности информации о существенных ошибках. </w:t>
      </w:r>
    </w:p>
    <w:p w:rsidR="000D420A" w:rsidRPr="006362AD" w:rsidRDefault="000D420A" w:rsidP="00A27CFF">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62AD">
        <w:rPr>
          <w:rFonts w:ascii="Times New Roman" w:eastAsia="Times New Roman" w:hAnsi="Times New Roman" w:cs="Times New Roman"/>
          <w:sz w:val="28"/>
          <w:szCs w:val="28"/>
          <w:lang w:eastAsia="ru-RU"/>
        </w:rPr>
        <w:t>(Основание: п.17, п.20, п.32 стандарта «Учетная политика, оценочные значения и ошибки»).</w:t>
      </w:r>
    </w:p>
    <w:p w:rsidR="000D420A" w:rsidRPr="006362AD" w:rsidRDefault="000D420A" w:rsidP="000D42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 w:name="sub_588675274"/>
    </w:p>
    <w:p w:rsidR="000D420A" w:rsidRPr="00090454" w:rsidRDefault="000D420A" w:rsidP="00090454">
      <w:pPr>
        <w:pStyle w:val="afc"/>
        <w:widowControl w:val="0"/>
        <w:numPr>
          <w:ilvl w:val="0"/>
          <w:numId w:val="3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b/>
          <w:sz w:val="28"/>
          <w:szCs w:val="28"/>
          <w:lang w:eastAsia="ru-RU"/>
        </w:rPr>
      </w:pPr>
      <w:r w:rsidRPr="00090454">
        <w:rPr>
          <w:rFonts w:ascii="Times New Roman" w:eastAsia="Times New Roman" w:hAnsi="Times New Roman" w:cs="Times New Roman"/>
          <w:b/>
          <w:sz w:val="28"/>
          <w:szCs w:val="28"/>
          <w:lang w:eastAsia="ru-RU"/>
        </w:rPr>
        <w:t>Форма ведения бюджетного учета и формировани</w:t>
      </w:r>
      <w:r w:rsidR="009A56A9" w:rsidRPr="00090454">
        <w:rPr>
          <w:rFonts w:ascii="Times New Roman" w:eastAsia="Times New Roman" w:hAnsi="Times New Roman" w:cs="Times New Roman"/>
          <w:b/>
          <w:sz w:val="28"/>
          <w:szCs w:val="28"/>
          <w:lang w:eastAsia="ru-RU"/>
        </w:rPr>
        <w:t>е</w:t>
      </w:r>
      <w:r w:rsidRPr="00090454">
        <w:rPr>
          <w:rFonts w:ascii="Times New Roman" w:eastAsia="Times New Roman" w:hAnsi="Times New Roman" w:cs="Times New Roman"/>
          <w:b/>
          <w:sz w:val="28"/>
          <w:szCs w:val="28"/>
          <w:lang w:eastAsia="ru-RU"/>
        </w:rPr>
        <w:t xml:space="preserve"> бюджетной отчетности </w:t>
      </w:r>
    </w:p>
    <w:p w:rsidR="000D420A" w:rsidRPr="006362AD" w:rsidRDefault="000D420A" w:rsidP="000D420A">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bookmarkEnd w:id="2"/>
    <w:p w:rsidR="000D420A" w:rsidRPr="00A70CF9" w:rsidRDefault="000D420A" w:rsidP="00A27CFF">
      <w:pPr>
        <w:widowControl w:val="0"/>
        <w:numPr>
          <w:ilvl w:val="0"/>
          <w:numId w:val="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b/>
          <w:sz w:val="28"/>
          <w:szCs w:val="28"/>
          <w:lang w:eastAsia="ru-RU"/>
        </w:rPr>
      </w:pPr>
      <w:r w:rsidRPr="00A70CF9">
        <w:rPr>
          <w:rFonts w:ascii="Times New Roman" w:eastAsia="Times New Roman" w:hAnsi="Times New Roman" w:cs="Times New Roman"/>
          <w:bCs/>
          <w:sz w:val="28"/>
          <w:szCs w:val="28"/>
          <w:lang w:eastAsia="ru-RU"/>
        </w:rPr>
        <w:t xml:space="preserve">Бухгалтерский учет ведется в электронном виде, с применением компьютерной программы для ведения бюджетного учета и формирования бюджетной отчетности </w:t>
      </w:r>
      <w:r w:rsidR="00A70CF9" w:rsidRPr="00A70CF9">
        <w:rPr>
          <w:rFonts w:ascii="Times New Roman" w:eastAsia="Times New Roman" w:hAnsi="Times New Roman" w:cs="Times New Roman"/>
          <w:bCs/>
          <w:sz w:val="28"/>
          <w:szCs w:val="28"/>
          <w:lang w:eastAsia="ru-RU"/>
        </w:rPr>
        <w:t>–</w:t>
      </w:r>
      <w:r w:rsidRPr="00A70CF9">
        <w:rPr>
          <w:rFonts w:ascii="Times New Roman" w:eastAsia="Times New Roman" w:hAnsi="Times New Roman" w:cs="Times New Roman"/>
          <w:bCs/>
          <w:sz w:val="28"/>
          <w:szCs w:val="28"/>
          <w:lang w:eastAsia="ru-RU"/>
        </w:rPr>
        <w:t xml:space="preserve"> «1С-Бухгалтерия», для расчетов с сотрудниками учреждения – «1С</w:t>
      </w:r>
      <w:r w:rsidR="00A27CFF" w:rsidRPr="00A70CF9">
        <w:rPr>
          <w:rFonts w:ascii="Times New Roman" w:eastAsia="Times New Roman" w:hAnsi="Times New Roman" w:cs="Times New Roman"/>
          <w:bCs/>
          <w:sz w:val="28"/>
          <w:szCs w:val="28"/>
          <w:lang w:eastAsia="ru-RU"/>
        </w:rPr>
        <w:t>-</w:t>
      </w:r>
      <w:r w:rsidRPr="00A70CF9">
        <w:rPr>
          <w:rFonts w:ascii="Times New Roman" w:eastAsia="Times New Roman" w:hAnsi="Times New Roman" w:cs="Times New Roman"/>
          <w:bCs/>
          <w:sz w:val="28"/>
          <w:szCs w:val="28"/>
          <w:lang w:eastAsia="ru-RU"/>
        </w:rPr>
        <w:t>Зарплата и кадры государственного учреждения», для сдачи бухгалтерской отчетности – «Свод-Смарт».</w:t>
      </w:r>
    </w:p>
    <w:p w:rsidR="000D420A" w:rsidRPr="006362AD" w:rsidRDefault="000D420A" w:rsidP="00A27C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62AD">
        <w:rPr>
          <w:rFonts w:ascii="Times New Roman" w:eastAsia="Times New Roman" w:hAnsi="Times New Roman" w:cs="Times New Roman"/>
          <w:sz w:val="28"/>
          <w:szCs w:val="28"/>
          <w:lang w:eastAsia="ru-RU"/>
        </w:rPr>
        <w:lastRenderedPageBreak/>
        <w:t>(Основание: п.6 Инструкции к Единому плану счетов N 157н).</w:t>
      </w:r>
    </w:p>
    <w:p w:rsidR="000D420A" w:rsidRPr="006362AD" w:rsidRDefault="000D420A" w:rsidP="00A27CFF">
      <w:pPr>
        <w:widowControl w:val="0"/>
        <w:numPr>
          <w:ilvl w:val="0"/>
          <w:numId w:val="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b/>
          <w:sz w:val="28"/>
          <w:szCs w:val="28"/>
          <w:lang w:eastAsia="ru-RU"/>
        </w:rPr>
      </w:pPr>
      <w:r w:rsidRPr="006362AD">
        <w:rPr>
          <w:rFonts w:ascii="Times New Roman" w:eastAsia="Times New Roman" w:hAnsi="Times New Roman" w:cs="Times New Roman"/>
          <w:bCs/>
          <w:sz w:val="28"/>
          <w:szCs w:val="28"/>
          <w:lang w:eastAsia="ru-RU"/>
        </w:rPr>
        <w:t>Обмен финансовыми и другими документами с территориальным органом Федерального казначейства осуществляется в системе удаленного финансового документооборота органов Федерального казначейства – СУФД.</w:t>
      </w:r>
    </w:p>
    <w:p w:rsidR="000D420A" w:rsidRPr="006362AD" w:rsidRDefault="000D420A" w:rsidP="00A27C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62AD">
        <w:rPr>
          <w:rFonts w:ascii="Times New Roman" w:eastAsia="Times New Roman" w:hAnsi="Times New Roman" w:cs="Times New Roman"/>
          <w:sz w:val="28"/>
          <w:szCs w:val="28"/>
          <w:lang w:eastAsia="ru-RU"/>
        </w:rPr>
        <w:t xml:space="preserve">(Основание: </w:t>
      </w:r>
      <w:hyperlink r:id="rId24" w:history="1">
        <w:r w:rsidRPr="006362AD">
          <w:rPr>
            <w:rFonts w:ascii="Times New Roman" w:eastAsia="Times New Roman" w:hAnsi="Times New Roman" w:cs="Times New Roman"/>
            <w:sz w:val="28"/>
            <w:szCs w:val="28"/>
            <w:lang w:eastAsia="ru-RU"/>
          </w:rPr>
          <w:t>п.19</w:t>
        </w:r>
      </w:hyperlink>
      <w:r w:rsidRPr="006362AD">
        <w:rPr>
          <w:rFonts w:ascii="Times New Roman" w:eastAsia="Times New Roman" w:hAnsi="Times New Roman" w:cs="Times New Roman"/>
          <w:sz w:val="28"/>
          <w:szCs w:val="28"/>
          <w:lang w:eastAsia="ru-RU"/>
        </w:rPr>
        <w:t xml:space="preserve"> Инструкции N 157н).</w:t>
      </w:r>
    </w:p>
    <w:p w:rsidR="000D420A" w:rsidRPr="006362AD" w:rsidRDefault="000D420A" w:rsidP="00A27CFF">
      <w:pPr>
        <w:widowControl w:val="0"/>
        <w:numPr>
          <w:ilvl w:val="0"/>
          <w:numId w:val="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362AD">
        <w:rPr>
          <w:rFonts w:ascii="Times New Roman" w:eastAsia="Times New Roman" w:hAnsi="Times New Roman" w:cs="Times New Roman"/>
          <w:sz w:val="28"/>
          <w:szCs w:val="28"/>
          <w:lang w:eastAsia="ru-RU"/>
        </w:rPr>
        <w:t>С использованием телекоммуникационных каналов связи и электронной подписи управление учета и отчетности Администрации ведет электронный документооборот по следующим направлениям:</w:t>
      </w:r>
    </w:p>
    <w:p w:rsidR="000D420A" w:rsidRPr="006362AD" w:rsidRDefault="00256006" w:rsidP="00256006">
      <w:pPr>
        <w:widowControl w:val="0"/>
        <w:tabs>
          <w:tab w:val="left" w:pos="0"/>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600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gramStart"/>
      <w:r w:rsidR="000D420A" w:rsidRPr="006362AD">
        <w:rPr>
          <w:rFonts w:ascii="Times New Roman" w:eastAsia="Times New Roman" w:hAnsi="Times New Roman" w:cs="Times New Roman"/>
          <w:sz w:val="28"/>
          <w:szCs w:val="28"/>
          <w:lang w:val="en-US" w:eastAsia="ru-RU"/>
        </w:rPr>
        <w:t>c</w:t>
      </w:r>
      <w:proofErr w:type="spellStart"/>
      <w:proofErr w:type="gramEnd"/>
      <w:r w:rsidR="000D420A" w:rsidRPr="006362AD">
        <w:rPr>
          <w:rFonts w:ascii="Times New Roman" w:eastAsia="Times New Roman" w:hAnsi="Times New Roman" w:cs="Times New Roman"/>
          <w:sz w:val="28"/>
          <w:szCs w:val="28"/>
          <w:lang w:eastAsia="ru-RU"/>
        </w:rPr>
        <w:t>истема</w:t>
      </w:r>
      <w:proofErr w:type="spellEnd"/>
      <w:r w:rsidR="000D420A" w:rsidRPr="006362AD">
        <w:rPr>
          <w:rFonts w:ascii="Times New Roman" w:eastAsia="Times New Roman" w:hAnsi="Times New Roman" w:cs="Times New Roman"/>
          <w:sz w:val="28"/>
          <w:szCs w:val="28"/>
          <w:lang w:eastAsia="ru-RU"/>
        </w:rPr>
        <w:t xml:space="preserve"> электронного документооборота с территориальным органом Федерального казначейства;</w:t>
      </w:r>
    </w:p>
    <w:p w:rsidR="000D420A" w:rsidRPr="006362AD" w:rsidRDefault="00256006" w:rsidP="00256006">
      <w:pPr>
        <w:widowControl w:val="0"/>
        <w:tabs>
          <w:tab w:val="left" w:pos="0"/>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600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0D420A" w:rsidRPr="006362AD">
        <w:rPr>
          <w:rFonts w:ascii="Times New Roman" w:eastAsia="Times New Roman" w:hAnsi="Times New Roman" w:cs="Times New Roman"/>
          <w:sz w:val="28"/>
          <w:szCs w:val="28"/>
          <w:lang w:eastAsia="ru-RU"/>
        </w:rPr>
        <w:t>передача отчетности по налогам, сборам и иным обязательным платежам; отчетности по страховым взносам в инспекцию Федеральной налоговой службы РФ</w:t>
      </w:r>
      <w:r w:rsidR="000D420A" w:rsidRPr="00256006">
        <w:rPr>
          <w:rFonts w:ascii="Times New Roman" w:eastAsia="Times New Roman" w:hAnsi="Times New Roman" w:cs="Times New Roman"/>
          <w:sz w:val="28"/>
          <w:szCs w:val="28"/>
          <w:lang w:eastAsia="ru-RU"/>
        </w:rPr>
        <w:t>;</w:t>
      </w:r>
      <w:r w:rsidR="000D420A" w:rsidRPr="006362AD">
        <w:rPr>
          <w:rFonts w:ascii="Times New Roman" w:eastAsia="Times New Roman" w:hAnsi="Times New Roman" w:cs="Times New Roman"/>
          <w:sz w:val="28"/>
          <w:szCs w:val="28"/>
          <w:lang w:eastAsia="ru-RU"/>
        </w:rPr>
        <w:t xml:space="preserve"> </w:t>
      </w:r>
    </w:p>
    <w:p w:rsidR="000D420A" w:rsidRPr="006362AD" w:rsidRDefault="00256006" w:rsidP="00256006">
      <w:pPr>
        <w:widowControl w:val="0"/>
        <w:tabs>
          <w:tab w:val="left" w:pos="0"/>
          <w:tab w:val="left" w:pos="851"/>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25600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0D420A" w:rsidRPr="006362AD">
        <w:rPr>
          <w:rFonts w:ascii="Times New Roman" w:eastAsia="Times New Roman" w:hAnsi="Times New Roman" w:cs="Times New Roman"/>
          <w:sz w:val="28"/>
          <w:szCs w:val="28"/>
          <w:lang w:eastAsia="ru-RU"/>
        </w:rPr>
        <w:t>передача сведений персонифицированного учета в Пенсионный фонд РФ;</w:t>
      </w:r>
    </w:p>
    <w:p w:rsidR="000D420A" w:rsidRPr="006362AD" w:rsidRDefault="00256006" w:rsidP="00256006">
      <w:pPr>
        <w:widowControl w:val="0"/>
        <w:tabs>
          <w:tab w:val="left" w:pos="0"/>
          <w:tab w:val="left" w:pos="851"/>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25600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0D420A" w:rsidRPr="006362AD">
        <w:rPr>
          <w:rFonts w:ascii="Times New Roman" w:eastAsia="Times New Roman" w:hAnsi="Times New Roman" w:cs="Times New Roman"/>
          <w:sz w:val="28"/>
          <w:szCs w:val="28"/>
          <w:lang w:eastAsia="ru-RU"/>
        </w:rPr>
        <w:t>передача статистической отчетности в территориальный орган федеральной службы государственной статистики.</w:t>
      </w:r>
    </w:p>
    <w:p w:rsidR="000D420A" w:rsidRPr="006362AD" w:rsidRDefault="000D420A" w:rsidP="00A27CFF">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62AD">
        <w:rPr>
          <w:rFonts w:ascii="Times New Roman" w:eastAsia="Times New Roman" w:hAnsi="Times New Roman" w:cs="Times New Roman"/>
          <w:sz w:val="28"/>
          <w:szCs w:val="28"/>
          <w:lang w:eastAsia="ru-RU"/>
        </w:rPr>
        <w:t>Электронные документы, предоставляемые (получаемые) в рамках указанного обмена информацией, подписываются усиленной квалифицированной подписью. Хранение этих документов осуществляется в информационных системах, через которые осуществляется электронный документооборот.</w:t>
      </w:r>
    </w:p>
    <w:p w:rsidR="000D420A" w:rsidRPr="006362AD" w:rsidRDefault="000D420A" w:rsidP="00A27CFF">
      <w:pPr>
        <w:widowControl w:val="0"/>
        <w:numPr>
          <w:ilvl w:val="0"/>
          <w:numId w:val="2"/>
        </w:numPr>
        <w:tabs>
          <w:tab w:val="left" w:pos="0"/>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362AD">
        <w:rPr>
          <w:rFonts w:ascii="Times New Roman" w:eastAsia="Times New Roman" w:hAnsi="Times New Roman" w:cs="Times New Roman"/>
          <w:sz w:val="28"/>
          <w:szCs w:val="28"/>
          <w:lang w:eastAsia="ru-RU"/>
        </w:rPr>
        <w:t>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0D420A" w:rsidRPr="006362AD" w:rsidRDefault="000D420A" w:rsidP="00A27CFF">
      <w:pPr>
        <w:widowControl w:val="0"/>
        <w:numPr>
          <w:ilvl w:val="0"/>
          <w:numId w:val="2"/>
        </w:numPr>
        <w:tabs>
          <w:tab w:val="left" w:pos="0"/>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362AD">
        <w:rPr>
          <w:rFonts w:ascii="Times New Roman" w:eastAsia="Times New Roman" w:hAnsi="Times New Roman" w:cs="Times New Roman"/>
          <w:sz w:val="28"/>
          <w:szCs w:val="28"/>
          <w:lang w:eastAsia="ru-RU"/>
        </w:rPr>
        <w:t>В целях обеспечения электронных данных бухгалтерского учета и отчетности:</w:t>
      </w:r>
    </w:p>
    <w:p w:rsidR="000D420A" w:rsidRPr="006362AD" w:rsidRDefault="00256006" w:rsidP="000D420A">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6006">
        <w:rPr>
          <w:rFonts w:ascii="Times New Roman" w:eastAsia="Times New Roman" w:hAnsi="Times New Roman" w:cs="Times New Roman"/>
          <w:sz w:val="28"/>
          <w:szCs w:val="28"/>
          <w:lang w:eastAsia="ru-RU"/>
        </w:rPr>
        <w:t>–</w:t>
      </w:r>
      <w:r w:rsidR="000D420A" w:rsidRPr="006362AD">
        <w:rPr>
          <w:rFonts w:ascii="Times New Roman" w:eastAsia="Times New Roman" w:hAnsi="Times New Roman" w:cs="Times New Roman"/>
          <w:sz w:val="28"/>
          <w:szCs w:val="28"/>
          <w:lang w:eastAsia="ru-RU"/>
        </w:rPr>
        <w:t xml:space="preserve"> на сервере и на внешнем носителе-флэш карте ежемесячно производится сохранение резервных копий базы «1С-Бухгалтерия», «1С</w:t>
      </w:r>
      <w:r w:rsidR="00A70CF9">
        <w:rPr>
          <w:rFonts w:ascii="Times New Roman" w:eastAsia="Times New Roman" w:hAnsi="Times New Roman" w:cs="Times New Roman"/>
          <w:sz w:val="28"/>
          <w:szCs w:val="28"/>
          <w:lang w:eastAsia="ru-RU"/>
        </w:rPr>
        <w:t>-</w:t>
      </w:r>
      <w:r w:rsidR="000D420A" w:rsidRPr="006362AD">
        <w:rPr>
          <w:rFonts w:ascii="Times New Roman" w:eastAsia="Times New Roman" w:hAnsi="Times New Roman" w:cs="Times New Roman"/>
          <w:sz w:val="28"/>
          <w:szCs w:val="28"/>
          <w:lang w:eastAsia="ru-RU"/>
        </w:rPr>
        <w:t>Зарплата и кадры государственного учреждения»;</w:t>
      </w:r>
    </w:p>
    <w:p w:rsidR="000D420A" w:rsidRPr="006362AD" w:rsidRDefault="00256006" w:rsidP="000D420A">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6006">
        <w:rPr>
          <w:rFonts w:ascii="Times New Roman" w:eastAsia="Times New Roman" w:hAnsi="Times New Roman" w:cs="Times New Roman"/>
          <w:sz w:val="28"/>
          <w:szCs w:val="28"/>
          <w:lang w:eastAsia="ru-RU"/>
        </w:rPr>
        <w:t>–</w:t>
      </w:r>
      <w:r w:rsidR="000D420A" w:rsidRPr="006362AD">
        <w:rPr>
          <w:rFonts w:ascii="Times New Roman" w:eastAsia="Times New Roman" w:hAnsi="Times New Roman" w:cs="Times New Roman"/>
          <w:sz w:val="28"/>
          <w:szCs w:val="28"/>
          <w:lang w:eastAsia="ru-RU"/>
        </w:rPr>
        <w:t xml:space="preserve"> по итогам каждого календарного месяца бухгалтерские регистры, сформированные в электронном виде, распечатываются на бумажном носителе и подшиваются в отдельные папки в хронологическом порядке.</w:t>
      </w:r>
    </w:p>
    <w:p w:rsidR="000D420A" w:rsidRPr="006362AD" w:rsidRDefault="000D420A" w:rsidP="000D42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62AD">
        <w:rPr>
          <w:rFonts w:ascii="Times New Roman" w:eastAsia="Times New Roman" w:hAnsi="Times New Roman" w:cs="Times New Roman"/>
          <w:sz w:val="28"/>
          <w:szCs w:val="28"/>
          <w:lang w:eastAsia="ru-RU"/>
        </w:rPr>
        <w:t xml:space="preserve">(Основание: п.19 Инструкции </w:t>
      </w:r>
      <w:r w:rsidR="00D67C4F">
        <w:rPr>
          <w:rFonts w:ascii="Times New Roman" w:eastAsia="Times New Roman" w:hAnsi="Times New Roman" w:cs="Times New Roman"/>
          <w:sz w:val="28"/>
          <w:szCs w:val="28"/>
          <w:lang w:eastAsia="ru-RU"/>
        </w:rPr>
        <w:t>№</w:t>
      </w:r>
      <w:r w:rsidRPr="006362AD">
        <w:rPr>
          <w:rFonts w:ascii="Times New Roman" w:eastAsia="Times New Roman" w:hAnsi="Times New Roman" w:cs="Times New Roman"/>
          <w:sz w:val="28"/>
          <w:szCs w:val="28"/>
          <w:lang w:eastAsia="ru-RU"/>
        </w:rPr>
        <w:t xml:space="preserve"> 157н, п.35 Стандарты «Концептуальные основы бухучета и отчетности»).</w:t>
      </w:r>
    </w:p>
    <w:p w:rsidR="000D420A" w:rsidRPr="006362AD" w:rsidRDefault="000D420A" w:rsidP="000D42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62AD">
        <w:rPr>
          <w:rFonts w:ascii="Times New Roman" w:eastAsia="Times New Roman" w:hAnsi="Times New Roman" w:cs="Times New Roman"/>
          <w:sz w:val="28"/>
          <w:szCs w:val="28"/>
          <w:lang w:eastAsia="ru-RU"/>
        </w:rPr>
        <w:t>6. Устанавливаются следующие особенности отражения в бюджетном учете фактов хозяйственной жизни, оформленных первичными учетными документами, поступившими с опозданием:</w:t>
      </w:r>
    </w:p>
    <w:p w:rsidR="000D420A" w:rsidRPr="006362AD" w:rsidRDefault="000D420A" w:rsidP="000D42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62AD">
        <w:rPr>
          <w:rFonts w:ascii="Times New Roman" w:eastAsia="Times New Roman" w:hAnsi="Times New Roman" w:cs="Times New Roman"/>
          <w:sz w:val="28"/>
          <w:szCs w:val="28"/>
          <w:lang w:eastAsia="ru-RU"/>
        </w:rPr>
        <w:t>1. Закрытие отчетного месяца (в том числе квартала) производится за 3 рабочих дня до предельной даты представления бюджетной отчетности</w:t>
      </w:r>
      <w:r w:rsidR="006362AD" w:rsidRPr="006362AD">
        <w:rPr>
          <w:rFonts w:ascii="Times New Roman" w:eastAsia="Times New Roman" w:hAnsi="Times New Roman" w:cs="Times New Roman"/>
          <w:sz w:val="28"/>
          <w:szCs w:val="28"/>
          <w:lang w:eastAsia="ru-RU"/>
        </w:rPr>
        <w:t xml:space="preserve"> за квартал</w:t>
      </w:r>
      <w:r w:rsidRPr="006362AD">
        <w:rPr>
          <w:rFonts w:ascii="Times New Roman" w:eastAsia="Times New Roman" w:hAnsi="Times New Roman" w:cs="Times New Roman"/>
          <w:sz w:val="28"/>
          <w:szCs w:val="28"/>
          <w:lang w:eastAsia="ru-RU"/>
        </w:rPr>
        <w:t>.</w:t>
      </w:r>
    </w:p>
    <w:p w:rsidR="000D420A" w:rsidRPr="006362AD" w:rsidRDefault="000D420A" w:rsidP="000D42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62AD">
        <w:rPr>
          <w:rFonts w:ascii="Times New Roman" w:eastAsia="Times New Roman" w:hAnsi="Times New Roman" w:cs="Times New Roman"/>
          <w:sz w:val="28"/>
          <w:szCs w:val="28"/>
          <w:lang w:eastAsia="ru-RU"/>
        </w:rPr>
        <w:t>2. Закрытие отчетного года за 10 рабочих дней до предельной даты представления годовой бюджетной отчетности.</w:t>
      </w:r>
    </w:p>
    <w:p w:rsidR="000D420A" w:rsidRPr="006362AD" w:rsidRDefault="000D420A" w:rsidP="000D42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62AD">
        <w:rPr>
          <w:rFonts w:ascii="Times New Roman" w:eastAsia="Times New Roman" w:hAnsi="Times New Roman" w:cs="Times New Roman"/>
          <w:sz w:val="28"/>
          <w:szCs w:val="28"/>
          <w:lang w:eastAsia="ru-RU"/>
        </w:rPr>
        <w:t>3. При поступлении документов отчетного месяца в следующем месяце до даты закрытия месяца операции в бюджетном учете отражаются последним днем отчетного месяца. При поступлении документов отчетного месяца в следующем месяце после даты закрытия месяца операции в бюджетном учете отражаются датой поступления документов.</w:t>
      </w:r>
    </w:p>
    <w:p w:rsidR="006362AD" w:rsidRDefault="000D420A" w:rsidP="000D42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62AD">
        <w:rPr>
          <w:rFonts w:ascii="Times New Roman" w:eastAsia="Times New Roman" w:hAnsi="Times New Roman" w:cs="Times New Roman"/>
          <w:sz w:val="28"/>
          <w:szCs w:val="28"/>
          <w:lang w:eastAsia="ru-RU"/>
        </w:rPr>
        <w:lastRenderedPageBreak/>
        <w:t xml:space="preserve">4. При поступлении документов прошлого года в очередном году до закрытия отчетного года операции в бюджетном учете отражаются последним днем отчетного года. Если документы отчетного года поступили в период между датой закрытия отчетного года и датой принятия годовой бюджетной отчетности, то порядок отражения соответствующих фактов хозяйственной жизни согласовывается с органом, принимающим отчетность. </w:t>
      </w:r>
    </w:p>
    <w:p w:rsidR="000D420A" w:rsidRPr="006362AD" w:rsidRDefault="006362AD" w:rsidP="000D420A">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5</w:t>
      </w:r>
      <w:r w:rsidR="000D420A" w:rsidRPr="006362AD">
        <w:rPr>
          <w:rFonts w:ascii="Times New Roman" w:eastAsia="Times New Roman" w:hAnsi="Times New Roman" w:cs="Times New Roman"/>
          <w:sz w:val="28"/>
          <w:szCs w:val="28"/>
          <w:lang w:eastAsia="ru-RU"/>
        </w:rPr>
        <w:t>. Порядок и сроки передачи первичных учетных документов для отражения в бухгалтерском учете установлены в графике документооборота (Приложение № 12).</w:t>
      </w:r>
    </w:p>
    <w:p w:rsidR="000D420A" w:rsidRPr="006362AD" w:rsidRDefault="000D420A" w:rsidP="000D420A">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62AD">
        <w:rPr>
          <w:rFonts w:ascii="Times New Roman" w:eastAsia="Times New Roman" w:hAnsi="Times New Roman" w:cs="Times New Roman"/>
          <w:sz w:val="28"/>
          <w:szCs w:val="28"/>
          <w:lang w:eastAsia="ru-RU"/>
        </w:rPr>
        <w:t xml:space="preserve">(Основание: п.22 СГС «Концептуальные основы бухучета и отчетности», подпункт «д» пункта 9 СГС «Учетная политика, оценочные значения и ошибки»). </w:t>
      </w:r>
    </w:p>
    <w:p w:rsidR="000D420A" w:rsidRPr="006362AD" w:rsidRDefault="006362AD" w:rsidP="000D420A">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0D420A" w:rsidRPr="006362AD">
        <w:rPr>
          <w:rFonts w:ascii="Times New Roman" w:eastAsia="Times New Roman" w:hAnsi="Times New Roman" w:cs="Times New Roman"/>
          <w:sz w:val="28"/>
          <w:szCs w:val="28"/>
          <w:lang w:eastAsia="ru-RU"/>
        </w:rPr>
        <w:t>. При проведении хозяйственных операций, для оформления которых не предусмотрены типовые формы первичных документов, учреждение использует:</w:t>
      </w:r>
    </w:p>
    <w:p w:rsidR="000D420A" w:rsidRPr="006362AD" w:rsidRDefault="000D420A" w:rsidP="000D420A">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62AD">
        <w:rPr>
          <w:rFonts w:ascii="Times New Roman" w:eastAsia="Times New Roman" w:hAnsi="Times New Roman" w:cs="Times New Roman"/>
          <w:sz w:val="28"/>
          <w:szCs w:val="28"/>
          <w:lang w:eastAsia="ru-RU"/>
        </w:rPr>
        <w:t xml:space="preserve">– самостоятельно разработанные формы, которые приведены в </w:t>
      </w:r>
      <w:r w:rsidR="00A27CFF" w:rsidRPr="006362AD">
        <w:rPr>
          <w:rFonts w:ascii="Times New Roman" w:eastAsia="Times New Roman" w:hAnsi="Times New Roman" w:cs="Times New Roman"/>
          <w:sz w:val="28"/>
          <w:szCs w:val="28"/>
          <w:lang w:eastAsia="ru-RU"/>
        </w:rPr>
        <w:t>(Приложении № 11).</w:t>
      </w:r>
    </w:p>
    <w:p w:rsidR="000D420A" w:rsidRPr="006362AD" w:rsidRDefault="000D420A" w:rsidP="000D420A">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62AD">
        <w:rPr>
          <w:rFonts w:ascii="Times New Roman" w:eastAsia="Times New Roman" w:hAnsi="Times New Roman" w:cs="Times New Roman"/>
          <w:sz w:val="28"/>
          <w:szCs w:val="28"/>
          <w:lang w:eastAsia="ru-RU"/>
        </w:rPr>
        <w:t>(Основание: пункты 25–26 СГС «Концептуальные основы бухучета и отчетности», подпункт «г» пункта 9 СГС «Учетная политика, оценочные значения и ошибки»).</w:t>
      </w:r>
    </w:p>
    <w:p w:rsidR="000D420A" w:rsidRPr="006362AD" w:rsidRDefault="006362AD" w:rsidP="000D420A">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0D420A" w:rsidRPr="006362AD">
        <w:rPr>
          <w:rFonts w:ascii="Times New Roman" w:eastAsia="Times New Roman" w:hAnsi="Times New Roman" w:cs="Times New Roman"/>
          <w:sz w:val="28"/>
          <w:szCs w:val="28"/>
          <w:lang w:eastAsia="ru-RU"/>
        </w:rPr>
        <w:t xml:space="preserve">. К учету принимаются документы о приемке, универсальный передаточный документ или счет-фактура от контрагентов (поставщиков, исполнителей, подрядчиков), оформленные в электронном виде и подписанные ЭЦП в ЕИС «Закупки», Контур </w:t>
      </w:r>
      <w:proofErr w:type="spellStart"/>
      <w:r w:rsidR="000D420A" w:rsidRPr="006362AD">
        <w:rPr>
          <w:rFonts w:ascii="Times New Roman" w:eastAsia="Times New Roman" w:hAnsi="Times New Roman" w:cs="Times New Roman"/>
          <w:sz w:val="28"/>
          <w:szCs w:val="28"/>
          <w:lang w:eastAsia="ru-RU"/>
        </w:rPr>
        <w:t>Диадок</w:t>
      </w:r>
      <w:proofErr w:type="spellEnd"/>
      <w:r w:rsidR="000D420A" w:rsidRPr="006362AD">
        <w:rPr>
          <w:rFonts w:ascii="Times New Roman" w:eastAsia="Times New Roman" w:hAnsi="Times New Roman" w:cs="Times New Roman"/>
          <w:sz w:val="28"/>
          <w:szCs w:val="28"/>
          <w:lang w:eastAsia="ru-RU"/>
        </w:rPr>
        <w:t xml:space="preserve">. Правом подписи указанных документов обладают сотрудники, перечень которых утверждается распоряжением </w:t>
      </w:r>
      <w:r w:rsidR="00877D8C" w:rsidRPr="006362AD">
        <w:rPr>
          <w:rFonts w:ascii="Times New Roman" w:eastAsia="Times New Roman" w:hAnsi="Times New Roman" w:cs="Times New Roman"/>
          <w:sz w:val="28"/>
          <w:szCs w:val="28"/>
          <w:lang w:eastAsia="ru-RU"/>
        </w:rPr>
        <w:t>Главы Михайловского муниципального района – Главы администрации района</w:t>
      </w:r>
      <w:r w:rsidR="000D420A" w:rsidRPr="006362AD">
        <w:rPr>
          <w:rFonts w:ascii="Times New Roman" w:eastAsia="Times New Roman" w:hAnsi="Times New Roman" w:cs="Times New Roman"/>
          <w:sz w:val="28"/>
          <w:szCs w:val="28"/>
          <w:lang w:eastAsia="ru-RU"/>
        </w:rPr>
        <w:t>.</w:t>
      </w:r>
    </w:p>
    <w:p w:rsidR="000D420A" w:rsidRPr="006362AD" w:rsidRDefault="000D420A" w:rsidP="000D420A">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bookmarkStart w:id="3" w:name="sub_114"/>
    </w:p>
    <w:p w:rsidR="000D420A" w:rsidRPr="006362AD" w:rsidRDefault="000D420A" w:rsidP="000D420A">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6362AD">
        <w:rPr>
          <w:rFonts w:ascii="Times New Roman" w:eastAsia="Times New Roman" w:hAnsi="Times New Roman" w:cs="Times New Roman"/>
          <w:b/>
          <w:sz w:val="28"/>
          <w:szCs w:val="28"/>
          <w:lang w:val="en-US" w:eastAsia="ru-RU"/>
        </w:rPr>
        <w:t>III</w:t>
      </w:r>
      <w:r w:rsidRPr="006362AD">
        <w:rPr>
          <w:rFonts w:ascii="Times New Roman" w:eastAsia="Times New Roman" w:hAnsi="Times New Roman" w:cs="Times New Roman"/>
          <w:b/>
          <w:sz w:val="28"/>
          <w:szCs w:val="28"/>
          <w:lang w:eastAsia="ru-RU"/>
        </w:rPr>
        <w:t>. Рабочий план счетов</w:t>
      </w:r>
    </w:p>
    <w:p w:rsidR="000D420A" w:rsidRPr="006362AD" w:rsidRDefault="000D420A" w:rsidP="000D420A">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0D420A" w:rsidRPr="006362AD" w:rsidRDefault="000D420A" w:rsidP="00A27CFF">
      <w:pPr>
        <w:widowControl w:val="0"/>
        <w:numPr>
          <w:ilvl w:val="0"/>
          <w:numId w:val="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362AD">
        <w:rPr>
          <w:rFonts w:ascii="Times New Roman" w:eastAsia="Times New Roman" w:hAnsi="Times New Roman" w:cs="Times New Roman"/>
          <w:sz w:val="28"/>
          <w:szCs w:val="28"/>
          <w:lang w:eastAsia="ru-RU"/>
        </w:rPr>
        <w:t xml:space="preserve">Бюджетный учет ведется с применением Единого плана счетов, утвержденного приказом Минфина России от 01.12.2010 </w:t>
      </w:r>
      <w:r w:rsidR="00256006">
        <w:rPr>
          <w:rFonts w:ascii="Times New Roman" w:eastAsia="Times New Roman" w:hAnsi="Times New Roman" w:cs="Times New Roman"/>
          <w:sz w:val="28"/>
          <w:szCs w:val="28"/>
          <w:lang w:eastAsia="ru-RU"/>
        </w:rPr>
        <w:t>№</w:t>
      </w:r>
      <w:r w:rsidRPr="006362AD">
        <w:rPr>
          <w:rFonts w:ascii="Times New Roman" w:eastAsia="Times New Roman" w:hAnsi="Times New Roman" w:cs="Times New Roman"/>
          <w:sz w:val="28"/>
          <w:szCs w:val="28"/>
          <w:lang w:eastAsia="ru-RU"/>
        </w:rPr>
        <w:t xml:space="preserve"> 157н, Плана счетов бюджетного учета и, разработанного на их основе, Рабочего плана счетов.</w:t>
      </w:r>
    </w:p>
    <w:p w:rsidR="000D420A" w:rsidRPr="006362AD" w:rsidRDefault="000D420A" w:rsidP="00A27C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62AD">
        <w:rPr>
          <w:rFonts w:ascii="Times New Roman" w:eastAsia="Times New Roman" w:hAnsi="Times New Roman" w:cs="Times New Roman"/>
          <w:sz w:val="28"/>
          <w:szCs w:val="28"/>
          <w:lang w:eastAsia="ru-RU"/>
        </w:rPr>
        <w:t>Рабочий план счетов определен в (Приложении № 3).</w:t>
      </w:r>
    </w:p>
    <w:p w:rsidR="000D420A" w:rsidRPr="006362AD" w:rsidRDefault="000D420A" w:rsidP="00A27C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62AD">
        <w:rPr>
          <w:rFonts w:ascii="Times New Roman" w:eastAsia="Times New Roman" w:hAnsi="Times New Roman" w:cs="Times New Roman"/>
          <w:sz w:val="28"/>
          <w:szCs w:val="28"/>
          <w:lang w:eastAsia="ru-RU"/>
        </w:rPr>
        <w:t xml:space="preserve">(Основание: п.19 Стандарта "Концептуальные основы", п. 332 Инструкции </w:t>
      </w:r>
      <w:r w:rsidR="00256006">
        <w:rPr>
          <w:rFonts w:ascii="Times New Roman" w:eastAsia="Times New Roman" w:hAnsi="Times New Roman" w:cs="Times New Roman"/>
          <w:sz w:val="28"/>
          <w:szCs w:val="28"/>
          <w:lang w:eastAsia="ru-RU"/>
        </w:rPr>
        <w:t>№</w:t>
      </w:r>
      <w:r w:rsidRPr="006362AD">
        <w:rPr>
          <w:rFonts w:ascii="Times New Roman" w:eastAsia="Times New Roman" w:hAnsi="Times New Roman" w:cs="Times New Roman"/>
          <w:sz w:val="28"/>
          <w:szCs w:val="28"/>
          <w:lang w:eastAsia="ru-RU"/>
        </w:rPr>
        <w:t xml:space="preserve"> 157н, п. 2 Инструкции </w:t>
      </w:r>
      <w:r w:rsidR="00256006">
        <w:rPr>
          <w:rFonts w:ascii="Times New Roman" w:eastAsia="Times New Roman" w:hAnsi="Times New Roman" w:cs="Times New Roman"/>
          <w:sz w:val="28"/>
          <w:szCs w:val="28"/>
          <w:lang w:eastAsia="ru-RU"/>
        </w:rPr>
        <w:t>№</w:t>
      </w:r>
      <w:r w:rsidRPr="006362AD">
        <w:rPr>
          <w:rFonts w:ascii="Times New Roman" w:eastAsia="Times New Roman" w:hAnsi="Times New Roman" w:cs="Times New Roman"/>
          <w:sz w:val="28"/>
          <w:szCs w:val="28"/>
          <w:lang w:eastAsia="ru-RU"/>
        </w:rPr>
        <w:t xml:space="preserve"> 162н).</w:t>
      </w:r>
    </w:p>
    <w:p w:rsidR="000D420A" w:rsidRPr="006362AD" w:rsidRDefault="000D420A" w:rsidP="000D42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D420A" w:rsidRPr="006362AD" w:rsidRDefault="000D420A" w:rsidP="000D420A">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6362AD">
        <w:rPr>
          <w:rFonts w:ascii="Times New Roman" w:eastAsia="Times New Roman" w:hAnsi="Times New Roman" w:cs="Times New Roman"/>
          <w:b/>
          <w:sz w:val="28"/>
          <w:szCs w:val="28"/>
          <w:lang w:val="en-US" w:eastAsia="ru-RU"/>
        </w:rPr>
        <w:t>IV</w:t>
      </w:r>
      <w:r w:rsidRPr="006362AD">
        <w:rPr>
          <w:rFonts w:ascii="Times New Roman" w:eastAsia="Times New Roman" w:hAnsi="Times New Roman" w:cs="Times New Roman"/>
          <w:b/>
          <w:sz w:val="28"/>
          <w:szCs w:val="28"/>
          <w:lang w:eastAsia="ru-RU"/>
        </w:rPr>
        <w:t>. Учет отдельных видов имущества и обязательств</w:t>
      </w:r>
    </w:p>
    <w:p w:rsidR="000D420A" w:rsidRPr="006362AD" w:rsidRDefault="000D420A" w:rsidP="000D420A">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426CA4" w:rsidRPr="006362AD" w:rsidRDefault="000D420A" w:rsidP="00A27CFF">
      <w:pPr>
        <w:widowControl w:val="0"/>
        <w:numPr>
          <w:ilvl w:val="0"/>
          <w:numId w:val="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b/>
          <w:sz w:val="28"/>
          <w:szCs w:val="28"/>
          <w:u w:val="single"/>
          <w:lang w:eastAsia="ru-RU"/>
        </w:rPr>
      </w:pPr>
      <w:r w:rsidRPr="006362AD">
        <w:rPr>
          <w:rFonts w:ascii="Times New Roman" w:eastAsia="Times New Roman" w:hAnsi="Times New Roman" w:cs="Times New Roman"/>
          <w:b/>
          <w:sz w:val="28"/>
          <w:szCs w:val="28"/>
          <w:u w:val="single"/>
          <w:lang w:eastAsia="ru-RU"/>
        </w:rPr>
        <w:t xml:space="preserve">Бюджетный учет </w:t>
      </w:r>
    </w:p>
    <w:p w:rsidR="000D420A" w:rsidRPr="006362AD" w:rsidRDefault="00426CA4" w:rsidP="00426CA4">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62AD">
        <w:rPr>
          <w:rFonts w:ascii="Times New Roman" w:eastAsia="Times New Roman" w:hAnsi="Times New Roman" w:cs="Times New Roman"/>
          <w:sz w:val="28"/>
          <w:szCs w:val="28"/>
          <w:lang w:eastAsia="ru-RU"/>
        </w:rPr>
        <w:t xml:space="preserve">Бюджетный учет </w:t>
      </w:r>
      <w:r w:rsidR="000D420A" w:rsidRPr="006362AD">
        <w:rPr>
          <w:rFonts w:ascii="Times New Roman" w:eastAsia="Times New Roman" w:hAnsi="Times New Roman" w:cs="Times New Roman"/>
          <w:sz w:val="28"/>
          <w:szCs w:val="28"/>
          <w:lang w:eastAsia="ru-RU"/>
        </w:rPr>
        <w:t>ведется по первичным документам, которые проверены сотрудниками управления учета и отчетности в соответствии с Положением о внутреннем финансовом контроле (Приложении № 4).</w:t>
      </w:r>
    </w:p>
    <w:p w:rsidR="000D420A" w:rsidRPr="006362AD" w:rsidRDefault="000D420A" w:rsidP="00A27C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62AD">
        <w:rPr>
          <w:rFonts w:ascii="Times New Roman" w:eastAsia="Times New Roman" w:hAnsi="Times New Roman" w:cs="Times New Roman"/>
          <w:sz w:val="28"/>
          <w:szCs w:val="28"/>
          <w:lang w:eastAsia="ru-RU"/>
        </w:rPr>
        <w:t xml:space="preserve">(Основание: п.3 Инструкции к Единому плану счетов </w:t>
      </w:r>
      <w:r w:rsidR="00D67C4F">
        <w:rPr>
          <w:rFonts w:ascii="Times New Roman" w:eastAsia="Times New Roman" w:hAnsi="Times New Roman" w:cs="Times New Roman"/>
          <w:sz w:val="28"/>
          <w:szCs w:val="28"/>
          <w:lang w:eastAsia="ru-RU"/>
        </w:rPr>
        <w:t>№</w:t>
      </w:r>
      <w:r w:rsidRPr="006362AD">
        <w:rPr>
          <w:rFonts w:ascii="Times New Roman" w:eastAsia="Times New Roman" w:hAnsi="Times New Roman" w:cs="Times New Roman"/>
          <w:sz w:val="28"/>
          <w:szCs w:val="28"/>
          <w:lang w:eastAsia="ru-RU"/>
        </w:rPr>
        <w:t xml:space="preserve"> 157н, пункт 23 Стандарты «Концептуальные основы бухучета и отчетности»).</w:t>
      </w:r>
    </w:p>
    <w:p w:rsidR="000D420A" w:rsidRPr="006362AD" w:rsidRDefault="000D420A" w:rsidP="00A27CFF">
      <w:pPr>
        <w:widowControl w:val="0"/>
        <w:numPr>
          <w:ilvl w:val="1"/>
          <w:numId w:val="5"/>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362AD">
        <w:rPr>
          <w:rFonts w:ascii="Times New Roman" w:eastAsia="Times New Roman" w:hAnsi="Times New Roman" w:cs="Times New Roman"/>
          <w:sz w:val="28"/>
          <w:szCs w:val="28"/>
          <w:lang w:eastAsia="ru-RU"/>
        </w:rPr>
        <w:t xml:space="preserve"> Для случаев, которые не установлены в федеральных стандартах и других нормативно-правовых актах, регулирующих учет, метод определения справедливой стоимости выбирает комиссия Администрации по поступлению и выбытию активов.</w:t>
      </w:r>
    </w:p>
    <w:p w:rsidR="000D420A" w:rsidRPr="006362AD" w:rsidRDefault="000D420A" w:rsidP="000D420A">
      <w:pPr>
        <w:widowControl w:val="0"/>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62AD">
        <w:rPr>
          <w:rFonts w:ascii="Times New Roman" w:eastAsia="Times New Roman" w:hAnsi="Times New Roman" w:cs="Times New Roman"/>
          <w:sz w:val="28"/>
          <w:szCs w:val="28"/>
          <w:lang w:eastAsia="ru-RU"/>
        </w:rPr>
        <w:lastRenderedPageBreak/>
        <w:t>(Основание: п. 54 Стандарт «Концептуальные основы бухучета и отчетности»).</w:t>
      </w:r>
    </w:p>
    <w:p w:rsidR="000D420A" w:rsidRPr="006362AD" w:rsidRDefault="000D420A" w:rsidP="00A27CFF">
      <w:pPr>
        <w:widowControl w:val="0"/>
        <w:numPr>
          <w:ilvl w:val="1"/>
          <w:numId w:val="5"/>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362AD">
        <w:rPr>
          <w:rFonts w:ascii="Times New Roman" w:eastAsia="Times New Roman" w:hAnsi="Times New Roman" w:cs="Times New Roman"/>
          <w:sz w:val="28"/>
          <w:szCs w:val="28"/>
          <w:lang w:eastAsia="ru-RU"/>
        </w:rPr>
        <w:t xml:space="preserve"> В случае если для показателя, необходимого для ведения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начальника управления учета и отчетности – главного бухгалтера.</w:t>
      </w:r>
    </w:p>
    <w:p w:rsidR="000D420A" w:rsidRPr="006362AD" w:rsidRDefault="000D420A" w:rsidP="00A27CFF">
      <w:pPr>
        <w:widowControl w:val="0"/>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62AD">
        <w:rPr>
          <w:rFonts w:ascii="Times New Roman" w:eastAsia="Times New Roman" w:hAnsi="Times New Roman" w:cs="Times New Roman"/>
          <w:sz w:val="28"/>
          <w:szCs w:val="28"/>
          <w:lang w:eastAsia="ru-RU"/>
        </w:rPr>
        <w:t>(Основание: п.6 Стандарт «Учетная политика, оценочные значения и ошибки»).</w:t>
      </w:r>
    </w:p>
    <w:p w:rsidR="000D420A" w:rsidRPr="006362AD" w:rsidRDefault="000D420A" w:rsidP="00D67C4F">
      <w:pPr>
        <w:widowControl w:val="0"/>
        <w:numPr>
          <w:ilvl w:val="0"/>
          <w:numId w:val="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b/>
          <w:sz w:val="28"/>
          <w:szCs w:val="28"/>
          <w:u w:val="single"/>
          <w:lang w:eastAsia="ru-RU"/>
        </w:rPr>
      </w:pPr>
      <w:r w:rsidRPr="006362AD">
        <w:rPr>
          <w:rFonts w:ascii="Times New Roman" w:eastAsia="Times New Roman" w:hAnsi="Times New Roman" w:cs="Times New Roman"/>
          <w:b/>
          <w:sz w:val="28"/>
          <w:szCs w:val="28"/>
          <w:u w:val="single"/>
          <w:lang w:eastAsia="ru-RU"/>
        </w:rPr>
        <w:t>Основные средства</w:t>
      </w:r>
    </w:p>
    <w:p w:rsidR="000D420A" w:rsidRPr="006362AD" w:rsidRDefault="000D420A" w:rsidP="00A27CFF">
      <w:pPr>
        <w:widowControl w:val="0"/>
        <w:numPr>
          <w:ilvl w:val="1"/>
          <w:numId w:val="5"/>
        </w:numPr>
        <w:tabs>
          <w:tab w:val="left"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362AD">
        <w:rPr>
          <w:rFonts w:ascii="Times New Roman" w:eastAsia="Times New Roman" w:hAnsi="Times New Roman" w:cs="Times New Roman"/>
          <w:sz w:val="28"/>
          <w:szCs w:val="28"/>
          <w:lang w:eastAsia="ru-RU"/>
        </w:rPr>
        <w:t xml:space="preserve"> 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проводится инвентаризация приспособлений, принадлежностей, составных частей основного средства в соответствии с данными указанных документов.</w:t>
      </w:r>
    </w:p>
    <w:p w:rsidR="000D420A" w:rsidRPr="006362AD" w:rsidRDefault="000D420A" w:rsidP="00A27CFF">
      <w:pPr>
        <w:widowControl w:val="0"/>
        <w:numPr>
          <w:ilvl w:val="1"/>
          <w:numId w:val="5"/>
        </w:numPr>
        <w:tabs>
          <w:tab w:val="left"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362AD">
        <w:rPr>
          <w:rFonts w:ascii="Times New Roman" w:eastAsia="Times New Roman" w:hAnsi="Times New Roman" w:cs="Times New Roman"/>
          <w:sz w:val="28"/>
          <w:szCs w:val="28"/>
          <w:lang w:eastAsia="ru-RU"/>
        </w:rPr>
        <w:t xml:space="preserve"> Администрация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штампы, печати и инвентарь. Перечень объектов, которые относятся к группе «Производственный и хозяйственный инвентарь», приведен в (Приложении № 5).</w:t>
      </w:r>
    </w:p>
    <w:p w:rsidR="000D420A" w:rsidRPr="006362AD" w:rsidRDefault="000D420A" w:rsidP="00A27CFF">
      <w:pPr>
        <w:widowControl w:val="0"/>
        <w:numPr>
          <w:ilvl w:val="1"/>
          <w:numId w:val="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362AD">
        <w:rPr>
          <w:rFonts w:ascii="Times New Roman" w:eastAsia="Times New Roman" w:hAnsi="Times New Roman" w:cs="Times New Roman"/>
          <w:sz w:val="28"/>
          <w:szCs w:val="28"/>
          <w:lang w:eastAsia="ru-RU"/>
        </w:rPr>
        <w:t xml:space="preserve"> В один инвентарный объект, признаваемый комплексом объектов основных средств, объединяются следующие объекты имущества несущественной стоимости, имеющие одинаковые сроки полезного и ожидаемого использования:</w:t>
      </w:r>
    </w:p>
    <w:p w:rsidR="000D420A" w:rsidRPr="006362AD" w:rsidRDefault="000D420A" w:rsidP="00A27CFF">
      <w:pPr>
        <w:widowControl w:val="0"/>
        <w:numPr>
          <w:ilvl w:val="0"/>
          <w:numId w:val="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362AD">
        <w:rPr>
          <w:rFonts w:ascii="Times New Roman" w:eastAsia="Times New Roman" w:hAnsi="Times New Roman" w:cs="Times New Roman"/>
          <w:sz w:val="28"/>
          <w:szCs w:val="28"/>
          <w:lang w:eastAsia="ru-RU"/>
        </w:rPr>
        <w:t>Мебель для обстановки одного помещения – столы, стулья, стеллажи, шкафы, полки;</w:t>
      </w:r>
    </w:p>
    <w:p w:rsidR="000D420A" w:rsidRPr="006362AD" w:rsidRDefault="000D420A" w:rsidP="00A27CFF">
      <w:pPr>
        <w:widowControl w:val="0"/>
        <w:numPr>
          <w:ilvl w:val="0"/>
          <w:numId w:val="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6362AD">
        <w:rPr>
          <w:rFonts w:ascii="Times New Roman" w:eastAsia="Times New Roman" w:hAnsi="Times New Roman" w:cs="Times New Roman"/>
          <w:sz w:val="28"/>
          <w:szCs w:val="28"/>
          <w:lang w:eastAsia="ru-RU"/>
        </w:rPr>
        <w:t>Компьютерное и периферийное оборудование – системные блоки, мониторы, принтеры, сканеры, компьютерные мыши, клавиатуры, колонки, акустические системы, микрофоны, веб-камеры, устройства захвата видео, внешние ТВ-тюнеры, внешние накопители на жестких дисках.</w:t>
      </w:r>
      <w:proofErr w:type="gramEnd"/>
    </w:p>
    <w:p w:rsidR="000D420A" w:rsidRPr="006362AD" w:rsidRDefault="000D420A" w:rsidP="00A27CFF">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62AD">
        <w:rPr>
          <w:rFonts w:ascii="Times New Roman" w:eastAsia="Times New Roman" w:hAnsi="Times New Roman" w:cs="Times New Roman"/>
          <w:sz w:val="28"/>
          <w:szCs w:val="28"/>
          <w:lang w:eastAsia="ru-RU"/>
        </w:rPr>
        <w:t>Необходимость объединения и конкретный перечень объединяемых объектов определяет комиссия по поступлению и выбытию активов.</w:t>
      </w:r>
    </w:p>
    <w:p w:rsidR="000D420A" w:rsidRPr="006362AD" w:rsidRDefault="000D420A" w:rsidP="00A27CFF">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62AD">
        <w:rPr>
          <w:rFonts w:ascii="Times New Roman" w:eastAsia="Times New Roman" w:hAnsi="Times New Roman" w:cs="Times New Roman"/>
          <w:sz w:val="28"/>
          <w:szCs w:val="28"/>
          <w:lang w:eastAsia="ru-RU"/>
        </w:rPr>
        <w:t>(Основание: п.10 Стандарт «Основные средства»).</w:t>
      </w:r>
    </w:p>
    <w:p w:rsidR="000D420A" w:rsidRPr="006362AD" w:rsidRDefault="000D420A" w:rsidP="00A27CFF">
      <w:pPr>
        <w:widowControl w:val="0"/>
        <w:numPr>
          <w:ilvl w:val="1"/>
          <w:numId w:val="5"/>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362AD">
        <w:rPr>
          <w:rFonts w:ascii="Times New Roman" w:eastAsia="Times New Roman" w:hAnsi="Times New Roman" w:cs="Times New Roman"/>
          <w:sz w:val="28"/>
          <w:szCs w:val="28"/>
          <w:lang w:eastAsia="ru-RU"/>
        </w:rPr>
        <w:t xml:space="preserve"> Каждому объекту недвижимого, а также движимого имущества стоимостью свыше 10 000 руб. присваивается уникальный инвентарный </w:t>
      </w:r>
      <w:proofErr w:type="gramStart"/>
      <w:r w:rsidRPr="006362AD">
        <w:rPr>
          <w:rFonts w:ascii="Times New Roman" w:eastAsia="Times New Roman" w:hAnsi="Times New Roman" w:cs="Times New Roman"/>
          <w:sz w:val="28"/>
          <w:szCs w:val="28"/>
          <w:lang w:eastAsia="ru-RU"/>
        </w:rPr>
        <w:t>номер</w:t>
      </w:r>
      <w:proofErr w:type="gramEnd"/>
      <w:r w:rsidRPr="006362AD">
        <w:rPr>
          <w:rFonts w:ascii="Times New Roman" w:eastAsia="Times New Roman" w:hAnsi="Times New Roman" w:cs="Times New Roman"/>
          <w:sz w:val="28"/>
          <w:szCs w:val="28"/>
          <w:lang w:eastAsia="ru-RU"/>
        </w:rPr>
        <w:t xml:space="preserve"> состоящий из десяти знаков.</w:t>
      </w:r>
    </w:p>
    <w:p w:rsidR="000D420A" w:rsidRPr="006362AD" w:rsidRDefault="000D420A" w:rsidP="000D420A">
      <w:pPr>
        <w:widowControl w:val="0"/>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62AD">
        <w:rPr>
          <w:rFonts w:ascii="Times New Roman" w:eastAsia="Times New Roman" w:hAnsi="Times New Roman" w:cs="Times New Roman"/>
          <w:sz w:val="28"/>
          <w:szCs w:val="28"/>
          <w:lang w:eastAsia="ru-RU"/>
        </w:rPr>
        <w:t xml:space="preserve">Инвентарный номер, присвоенный объекту основных средств, сохраняется за ним на весь период нахождения в организации. Изменение порядка формирования инвентарных номеров в организации не является основанием для присвоения основным средствам, принятым к учету в прошлые годы, инвентарных номеров в соответствии с новым порядком. При получении основных средств, </w:t>
      </w:r>
      <w:proofErr w:type="spellStart"/>
      <w:r w:rsidRPr="006362AD">
        <w:rPr>
          <w:rFonts w:ascii="Times New Roman" w:eastAsia="Times New Roman" w:hAnsi="Times New Roman" w:cs="Times New Roman"/>
          <w:sz w:val="28"/>
          <w:szCs w:val="28"/>
          <w:lang w:eastAsia="ru-RU"/>
        </w:rPr>
        <w:t>эксплуатировавшихся</w:t>
      </w:r>
      <w:proofErr w:type="spellEnd"/>
      <w:r w:rsidRPr="006362AD">
        <w:rPr>
          <w:rFonts w:ascii="Times New Roman" w:eastAsia="Times New Roman" w:hAnsi="Times New Roman" w:cs="Times New Roman"/>
          <w:sz w:val="28"/>
          <w:szCs w:val="28"/>
          <w:lang w:eastAsia="ru-RU"/>
        </w:rPr>
        <w:t xml:space="preserve"> в иных организациях, инвентарные номера, присвоенные прежними балансодержателями, не сохраняются. Инвентарные номера выбывших с балансового учета инвентарных объектов основных средств вновь принятым к учету объектам не присваиваются.</w:t>
      </w:r>
    </w:p>
    <w:p w:rsidR="000D420A" w:rsidRPr="006362AD" w:rsidRDefault="000D420A" w:rsidP="000D420A">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62AD">
        <w:rPr>
          <w:rFonts w:ascii="Times New Roman" w:eastAsia="Times New Roman" w:hAnsi="Times New Roman" w:cs="Times New Roman"/>
          <w:sz w:val="28"/>
          <w:szCs w:val="28"/>
          <w:lang w:eastAsia="ru-RU"/>
        </w:rPr>
        <w:t xml:space="preserve">(Основание: п. 9 Стандарта "Основные средства", п. 46, п. 47 Инструкции </w:t>
      </w:r>
      <w:r w:rsidR="00256006">
        <w:rPr>
          <w:rFonts w:ascii="Times New Roman" w:eastAsia="Times New Roman" w:hAnsi="Times New Roman" w:cs="Times New Roman"/>
          <w:sz w:val="28"/>
          <w:szCs w:val="28"/>
          <w:lang w:eastAsia="ru-RU"/>
        </w:rPr>
        <w:t>№</w:t>
      </w:r>
      <w:r w:rsidRPr="006362AD">
        <w:rPr>
          <w:rFonts w:ascii="Times New Roman" w:eastAsia="Times New Roman" w:hAnsi="Times New Roman" w:cs="Times New Roman"/>
          <w:sz w:val="28"/>
          <w:szCs w:val="28"/>
          <w:lang w:eastAsia="ru-RU"/>
        </w:rPr>
        <w:t xml:space="preserve"> </w:t>
      </w:r>
      <w:r w:rsidRPr="006362AD">
        <w:rPr>
          <w:rFonts w:ascii="Times New Roman" w:eastAsia="Times New Roman" w:hAnsi="Times New Roman" w:cs="Times New Roman"/>
          <w:sz w:val="28"/>
          <w:szCs w:val="28"/>
          <w:lang w:eastAsia="ru-RU"/>
        </w:rPr>
        <w:lastRenderedPageBreak/>
        <w:t>157н).</w:t>
      </w:r>
    </w:p>
    <w:p w:rsidR="000D420A" w:rsidRPr="006362AD" w:rsidRDefault="000D420A" w:rsidP="00A27CFF">
      <w:pPr>
        <w:widowControl w:val="0"/>
        <w:numPr>
          <w:ilvl w:val="1"/>
          <w:numId w:val="5"/>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362AD">
        <w:rPr>
          <w:rFonts w:ascii="Times New Roman" w:eastAsia="Times New Roman" w:hAnsi="Times New Roman" w:cs="Times New Roman"/>
          <w:sz w:val="28"/>
          <w:szCs w:val="28"/>
          <w:lang w:eastAsia="ru-RU"/>
        </w:rPr>
        <w:t xml:space="preserve"> Регистрация инвентарных номеров основных средств ведется в Журнале регистрации инвентарных номеров. Ответственные за присвоение и регистрацию инвентарных номеров вновь поступающим объектам основных – начальник расчетного отдела управления учета и отчетности, главный специалист отдела бюджетного учета и финансового обеспечения управления учета и отчетности. </w:t>
      </w:r>
    </w:p>
    <w:p w:rsidR="000D420A" w:rsidRPr="006362AD" w:rsidRDefault="000D420A" w:rsidP="00A27CFF">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62AD">
        <w:rPr>
          <w:rFonts w:ascii="Times New Roman" w:eastAsia="Times New Roman" w:hAnsi="Times New Roman" w:cs="Times New Roman"/>
          <w:sz w:val="28"/>
          <w:szCs w:val="28"/>
          <w:lang w:eastAsia="ru-RU"/>
        </w:rPr>
        <w:t xml:space="preserve">Инвентарные номера не наносятся на следующие объекты основных средств </w:t>
      </w:r>
      <w:r w:rsidR="00A70CF9">
        <w:rPr>
          <w:rFonts w:ascii="Times New Roman" w:eastAsia="Times New Roman" w:hAnsi="Times New Roman" w:cs="Times New Roman"/>
          <w:sz w:val="28"/>
          <w:szCs w:val="28"/>
          <w:lang w:eastAsia="ru-RU"/>
        </w:rPr>
        <w:t>–</w:t>
      </w:r>
      <w:r w:rsidRPr="006362AD">
        <w:rPr>
          <w:rFonts w:ascii="Times New Roman" w:eastAsia="Times New Roman" w:hAnsi="Times New Roman" w:cs="Times New Roman"/>
          <w:sz w:val="28"/>
          <w:szCs w:val="28"/>
          <w:lang w:eastAsia="ru-RU"/>
        </w:rPr>
        <w:t xml:space="preserve"> объекты недвижимого имущества, транспортные средства, предметы искусства (скульптуры, картины), зеленые насаждения, дороги.</w:t>
      </w:r>
    </w:p>
    <w:p w:rsidR="000D420A" w:rsidRPr="006362AD" w:rsidRDefault="000D420A" w:rsidP="00A27CFF">
      <w:pPr>
        <w:widowControl w:val="0"/>
        <w:shd w:val="clear" w:color="auto" w:fill="FFFFFF"/>
        <w:autoSpaceDE w:val="0"/>
        <w:autoSpaceDN w:val="0"/>
        <w:adjustRightInd w:val="0"/>
        <w:spacing w:after="0" w:line="330" w:lineRule="atLeast"/>
        <w:ind w:firstLine="709"/>
        <w:jc w:val="both"/>
        <w:rPr>
          <w:rFonts w:ascii="Times New Roman" w:eastAsia="Times New Roman" w:hAnsi="Times New Roman" w:cs="Times New Roman"/>
          <w:sz w:val="28"/>
          <w:szCs w:val="28"/>
          <w:lang w:eastAsia="ru-RU"/>
        </w:rPr>
      </w:pPr>
      <w:r w:rsidRPr="006362AD">
        <w:rPr>
          <w:rFonts w:ascii="Times New Roman" w:eastAsia="Times New Roman" w:hAnsi="Times New Roman" w:cs="Times New Roman"/>
          <w:sz w:val="28"/>
          <w:szCs w:val="28"/>
          <w:lang w:eastAsia="ru-RU"/>
        </w:rPr>
        <w:t>Инвентарный номер состоит из десяти знаков и присваивается в порядке:</w:t>
      </w:r>
    </w:p>
    <w:p w:rsidR="000D420A" w:rsidRPr="006362AD" w:rsidRDefault="000D420A" w:rsidP="000D420A">
      <w:pPr>
        <w:shd w:val="clear" w:color="auto" w:fill="FFFFFF"/>
        <w:spacing w:after="0" w:line="330" w:lineRule="atLeast"/>
        <w:jc w:val="both"/>
        <w:rPr>
          <w:rFonts w:ascii="Times New Roman" w:eastAsia="Times New Roman" w:hAnsi="Times New Roman" w:cs="Times New Roman"/>
          <w:sz w:val="28"/>
          <w:szCs w:val="28"/>
          <w:lang w:eastAsia="ru-RU"/>
        </w:rPr>
      </w:pPr>
      <w:r w:rsidRPr="006362AD">
        <w:rPr>
          <w:rFonts w:ascii="Times New Roman" w:eastAsia="Times New Roman" w:hAnsi="Times New Roman" w:cs="Times New Roman"/>
          <w:sz w:val="28"/>
          <w:szCs w:val="28"/>
          <w:lang w:eastAsia="ru-RU"/>
        </w:rPr>
        <w:tab/>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rsidR="000D420A" w:rsidRPr="006362AD" w:rsidRDefault="000D420A" w:rsidP="000D420A">
      <w:pPr>
        <w:shd w:val="clear" w:color="auto" w:fill="FFFFFF"/>
        <w:spacing w:after="0" w:line="330" w:lineRule="atLeast"/>
        <w:jc w:val="both"/>
        <w:rPr>
          <w:rFonts w:ascii="Times New Roman" w:eastAsia="Times New Roman" w:hAnsi="Times New Roman" w:cs="Times New Roman"/>
          <w:sz w:val="28"/>
          <w:szCs w:val="28"/>
          <w:lang w:eastAsia="ru-RU"/>
        </w:rPr>
      </w:pPr>
      <w:r w:rsidRPr="006362AD">
        <w:rPr>
          <w:rFonts w:ascii="Times New Roman" w:eastAsia="Times New Roman" w:hAnsi="Times New Roman" w:cs="Times New Roman"/>
          <w:sz w:val="28"/>
          <w:szCs w:val="28"/>
          <w:lang w:eastAsia="ru-RU"/>
        </w:rPr>
        <w:tab/>
        <w:t>2-4-й разряды – код учета синтетического счета в Плане счетов бюджетного учета (Приложение 1 к приказу Минфина России от 6 декабря 2010 № 162н);</w:t>
      </w:r>
    </w:p>
    <w:p w:rsidR="000D420A" w:rsidRPr="006362AD" w:rsidRDefault="000D420A" w:rsidP="000D420A">
      <w:pPr>
        <w:shd w:val="clear" w:color="auto" w:fill="FFFFFF"/>
        <w:spacing w:after="0" w:line="330" w:lineRule="atLeast"/>
        <w:jc w:val="both"/>
        <w:rPr>
          <w:rFonts w:ascii="Times New Roman" w:eastAsia="Times New Roman" w:hAnsi="Times New Roman" w:cs="Times New Roman"/>
          <w:sz w:val="28"/>
          <w:szCs w:val="28"/>
          <w:lang w:eastAsia="ru-RU"/>
        </w:rPr>
      </w:pPr>
      <w:r w:rsidRPr="006362AD">
        <w:rPr>
          <w:rFonts w:ascii="Times New Roman" w:eastAsia="Times New Roman" w:hAnsi="Times New Roman" w:cs="Times New Roman"/>
          <w:sz w:val="28"/>
          <w:szCs w:val="28"/>
          <w:lang w:eastAsia="ru-RU"/>
        </w:rPr>
        <w:tab/>
        <w:t xml:space="preserve">5-6-й разряды – код группы и вида синтетического счета Плана счетов бюджетного учета (Приложение 1 к приказу Минфина России от 6 декабря 2010 № 162н); </w:t>
      </w:r>
    </w:p>
    <w:p w:rsidR="000D420A" w:rsidRPr="006362AD" w:rsidRDefault="000D420A" w:rsidP="000D420A">
      <w:pPr>
        <w:shd w:val="clear" w:color="auto" w:fill="FFFFFF"/>
        <w:spacing w:after="0" w:line="330" w:lineRule="atLeast"/>
        <w:jc w:val="both"/>
        <w:rPr>
          <w:rFonts w:ascii="Times New Roman" w:eastAsia="Times New Roman" w:hAnsi="Times New Roman" w:cs="Times New Roman"/>
          <w:sz w:val="28"/>
          <w:szCs w:val="28"/>
          <w:lang w:eastAsia="ru-RU"/>
        </w:rPr>
      </w:pPr>
      <w:r w:rsidRPr="006362AD">
        <w:rPr>
          <w:rFonts w:ascii="Times New Roman" w:eastAsia="Times New Roman" w:hAnsi="Times New Roman" w:cs="Times New Roman"/>
          <w:sz w:val="28"/>
          <w:szCs w:val="28"/>
          <w:lang w:eastAsia="ru-RU"/>
        </w:rPr>
        <w:tab/>
        <w:t>7-10-й разряды – порядковый номер нефинансового актива.</w:t>
      </w:r>
    </w:p>
    <w:p w:rsidR="000D420A" w:rsidRPr="006362AD" w:rsidRDefault="000D420A" w:rsidP="000D420A">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62AD">
        <w:rPr>
          <w:rFonts w:ascii="Times New Roman" w:eastAsia="Times New Roman" w:hAnsi="Times New Roman" w:cs="Times New Roman"/>
          <w:sz w:val="28"/>
          <w:szCs w:val="28"/>
          <w:lang w:eastAsia="ru-RU"/>
        </w:rPr>
        <w:t xml:space="preserve">(Основание: п. 9 Стандарта "Основные средства", </w:t>
      </w:r>
      <w:proofErr w:type="spellStart"/>
      <w:r w:rsidRPr="006362AD">
        <w:rPr>
          <w:rFonts w:ascii="Times New Roman" w:eastAsia="Times New Roman" w:hAnsi="Times New Roman" w:cs="Times New Roman"/>
          <w:sz w:val="28"/>
          <w:szCs w:val="28"/>
          <w:lang w:eastAsia="ru-RU"/>
        </w:rPr>
        <w:t>пп</w:t>
      </w:r>
      <w:proofErr w:type="spellEnd"/>
      <w:r w:rsidRPr="006362AD">
        <w:rPr>
          <w:rFonts w:ascii="Times New Roman" w:eastAsia="Times New Roman" w:hAnsi="Times New Roman" w:cs="Times New Roman"/>
          <w:sz w:val="28"/>
          <w:szCs w:val="28"/>
          <w:lang w:eastAsia="ru-RU"/>
        </w:rPr>
        <w:t xml:space="preserve">. 46, 47, 49 Инструкции </w:t>
      </w:r>
      <w:r w:rsidR="00256006">
        <w:rPr>
          <w:rFonts w:ascii="Times New Roman" w:eastAsia="Times New Roman" w:hAnsi="Times New Roman" w:cs="Times New Roman"/>
          <w:sz w:val="28"/>
          <w:szCs w:val="28"/>
          <w:lang w:eastAsia="ru-RU"/>
        </w:rPr>
        <w:t>№</w:t>
      </w:r>
      <w:r w:rsidRPr="006362AD">
        <w:rPr>
          <w:rFonts w:ascii="Times New Roman" w:eastAsia="Times New Roman" w:hAnsi="Times New Roman" w:cs="Times New Roman"/>
          <w:sz w:val="28"/>
          <w:szCs w:val="28"/>
          <w:lang w:eastAsia="ru-RU"/>
        </w:rPr>
        <w:t xml:space="preserve"> 157н).</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w:eastAsia="Times New Roman" w:hAnsi="Times New Roman" w:cs="Times New Roman"/>
          <w:sz w:val="28"/>
          <w:szCs w:val="28"/>
          <w:lang w:eastAsia="ru-RU"/>
        </w:rPr>
        <w:t>2.6.</w:t>
      </w:r>
      <w:r w:rsidRPr="006362AD">
        <w:rPr>
          <w:rFonts w:ascii="Times New Roman CYR" w:eastAsia="Times New Roman" w:hAnsi="Times New Roman CYR" w:cs="Times New Roman CYR"/>
          <w:sz w:val="24"/>
          <w:szCs w:val="24"/>
          <w:lang w:eastAsia="ru-RU"/>
        </w:rPr>
        <w:t xml:space="preserve"> </w:t>
      </w:r>
      <w:r w:rsidRPr="006362AD">
        <w:rPr>
          <w:rFonts w:ascii="Times New Roman CYR" w:eastAsia="Times New Roman" w:hAnsi="Times New Roman CYR" w:cs="Times New Roman CYR"/>
          <w:sz w:val="28"/>
          <w:szCs w:val="28"/>
          <w:lang w:eastAsia="ru-RU"/>
        </w:rPr>
        <w:t>Наименование основного средства в документах, оформляемых в администрации, приводится на русском языке. Основные средства, подлежащие государственной регистрации (в том числе объекты недвижимости, транспортные средства), отражаются в учете в соответствии с наименованиями, указанными в соответствующих регистрационных документах. Объекты вычислительной техники, оргтехники, бытовой техники, приборы, инструменты, производственное оборудование отражаются в учете по следующим правилам:</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w:t>
      </w:r>
      <w:r w:rsidR="00090454">
        <w:rPr>
          <w:rFonts w:ascii="Times New Roman CYR" w:eastAsia="Times New Roman" w:hAnsi="Times New Roman CYR" w:cs="Times New Roman CYR"/>
          <w:sz w:val="28"/>
          <w:szCs w:val="28"/>
          <w:lang w:eastAsia="ru-RU"/>
        </w:rPr>
        <w:t xml:space="preserve"> </w:t>
      </w:r>
      <w:r w:rsidRPr="006362AD">
        <w:rPr>
          <w:rFonts w:ascii="Times New Roman CYR" w:eastAsia="Times New Roman" w:hAnsi="Times New Roman CYR" w:cs="Times New Roman CYR"/>
          <w:sz w:val="28"/>
          <w:szCs w:val="28"/>
          <w:lang w:eastAsia="ru-RU"/>
        </w:rPr>
        <w:t>наименование объекта в учете состоит из наименования вида объекта и наименования марки (модели);</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w:t>
      </w:r>
      <w:r w:rsidR="00090454">
        <w:rPr>
          <w:rFonts w:ascii="Times New Roman CYR" w:eastAsia="Times New Roman" w:hAnsi="Times New Roman CYR" w:cs="Times New Roman CYR"/>
          <w:sz w:val="28"/>
          <w:szCs w:val="28"/>
          <w:lang w:eastAsia="ru-RU"/>
        </w:rPr>
        <w:t xml:space="preserve"> </w:t>
      </w:r>
      <w:r w:rsidRPr="006362AD">
        <w:rPr>
          <w:rFonts w:ascii="Times New Roman CYR" w:eastAsia="Times New Roman" w:hAnsi="Times New Roman CYR" w:cs="Times New Roman CYR"/>
          <w:sz w:val="28"/>
          <w:szCs w:val="28"/>
          <w:lang w:eastAsia="ru-RU"/>
        </w:rPr>
        <w:t>наименование вида объекта указывается полностью без сокращений на русском языке в соответствии с документами производителя (в соответствии с техническим паспортом);</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w:t>
      </w:r>
      <w:r w:rsidR="00090454">
        <w:rPr>
          <w:rFonts w:ascii="Times New Roman CYR" w:eastAsia="Times New Roman" w:hAnsi="Times New Roman CYR" w:cs="Times New Roman CYR"/>
          <w:sz w:val="28"/>
          <w:szCs w:val="28"/>
          <w:lang w:eastAsia="ru-RU"/>
        </w:rPr>
        <w:t xml:space="preserve"> </w:t>
      </w:r>
      <w:r w:rsidRPr="006362AD">
        <w:rPr>
          <w:rFonts w:ascii="Times New Roman CYR" w:eastAsia="Times New Roman" w:hAnsi="Times New Roman CYR" w:cs="Times New Roman CYR"/>
          <w:sz w:val="28"/>
          <w:szCs w:val="28"/>
          <w:lang w:eastAsia="ru-RU"/>
        </w:rPr>
        <w:t>наименование марки (модели) указывается в соответствии с документами производителя (в соответствии с техническим паспортом) на соответствующем языке;</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w:t>
      </w:r>
      <w:r w:rsidR="00090454">
        <w:rPr>
          <w:rFonts w:ascii="Times New Roman CYR" w:eastAsia="Times New Roman" w:hAnsi="Times New Roman CYR" w:cs="Times New Roman CYR"/>
          <w:sz w:val="28"/>
          <w:szCs w:val="28"/>
          <w:lang w:eastAsia="ru-RU"/>
        </w:rPr>
        <w:t xml:space="preserve"> </w:t>
      </w:r>
      <w:r w:rsidRPr="006362AD">
        <w:rPr>
          <w:rFonts w:ascii="Times New Roman CYR" w:eastAsia="Times New Roman" w:hAnsi="Times New Roman CYR" w:cs="Times New Roman CYR"/>
          <w:sz w:val="28"/>
          <w:szCs w:val="28"/>
          <w:lang w:eastAsia="ru-RU"/>
        </w:rPr>
        <w:t xml:space="preserve">в </w:t>
      </w:r>
      <w:hyperlink r:id="rId25" w:history="1">
        <w:r w:rsidRPr="006362AD">
          <w:rPr>
            <w:rFonts w:ascii="Times New Roman CYR" w:eastAsia="Times New Roman" w:hAnsi="Times New Roman CYR" w:cs="Times New Roman CYR"/>
            <w:sz w:val="28"/>
            <w:szCs w:val="28"/>
            <w:lang w:eastAsia="ru-RU"/>
          </w:rPr>
          <w:t>Инвентарной карточке</w:t>
        </w:r>
      </w:hyperlink>
      <w:r w:rsidRPr="006362AD">
        <w:rPr>
          <w:rFonts w:ascii="Times New Roman CYR" w:eastAsia="Times New Roman" w:hAnsi="Times New Roman CYR" w:cs="Times New Roman CYR"/>
          <w:sz w:val="28"/>
          <w:szCs w:val="28"/>
          <w:lang w:eastAsia="ru-RU"/>
        </w:rPr>
        <w:t xml:space="preserve"> отражается полный состав объекта, серийный (заводской) номер объекта (при наличии) и всех его частей, имеющих индивидуальные заводские (серийные) номера.</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 xml:space="preserve">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номера на инвентарный объект краской или водостойким маркером. В случае если объект является сложным (комплексом конструктивно-сочлененных предметов), инвентарный номер </w:t>
      </w:r>
      <w:r w:rsidRPr="006362AD">
        <w:rPr>
          <w:rFonts w:ascii="Times New Roman CYR" w:eastAsia="Times New Roman" w:hAnsi="Times New Roman CYR" w:cs="Times New Roman CYR"/>
          <w:sz w:val="28"/>
          <w:szCs w:val="28"/>
          <w:lang w:eastAsia="ru-RU"/>
        </w:rPr>
        <w:lastRenderedPageBreak/>
        <w:t xml:space="preserve">обозначается на каждом составляющем элементе тем же способом. </w:t>
      </w:r>
    </w:p>
    <w:p w:rsidR="000D420A" w:rsidRPr="006362AD" w:rsidRDefault="000D420A" w:rsidP="000D420A">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62AD">
        <w:rPr>
          <w:rFonts w:ascii="Times New Roman" w:eastAsia="Times New Roman" w:hAnsi="Times New Roman" w:cs="Times New Roman"/>
          <w:sz w:val="28"/>
          <w:szCs w:val="28"/>
          <w:lang w:eastAsia="ru-RU"/>
        </w:rPr>
        <w:t>2.7.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стоимость списывается в текущие расходы стоимость заменяемых (</w:t>
      </w:r>
      <w:proofErr w:type="spellStart"/>
      <w:r w:rsidRPr="006362AD">
        <w:rPr>
          <w:rFonts w:ascii="Times New Roman" w:eastAsia="Times New Roman" w:hAnsi="Times New Roman" w:cs="Times New Roman"/>
          <w:sz w:val="28"/>
          <w:szCs w:val="28"/>
          <w:lang w:eastAsia="ru-RU"/>
        </w:rPr>
        <w:t>выбываемых</w:t>
      </w:r>
      <w:proofErr w:type="spellEnd"/>
      <w:r w:rsidRPr="006362AD">
        <w:rPr>
          <w:rFonts w:ascii="Times New Roman" w:eastAsia="Times New Roman" w:hAnsi="Times New Roman" w:cs="Times New Roman"/>
          <w:sz w:val="28"/>
          <w:szCs w:val="28"/>
          <w:lang w:eastAsia="ru-RU"/>
        </w:rPr>
        <w:t xml:space="preserve">) составных частей. </w:t>
      </w:r>
    </w:p>
    <w:p w:rsidR="000D420A" w:rsidRPr="006362AD" w:rsidRDefault="000D420A" w:rsidP="000D420A">
      <w:pPr>
        <w:widowControl w:val="0"/>
        <w:tabs>
          <w:tab w:val="left" w:pos="1134"/>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6362AD">
        <w:rPr>
          <w:rFonts w:ascii="Times New Roman" w:eastAsia="Times New Roman" w:hAnsi="Times New Roman" w:cs="Times New Roman"/>
          <w:sz w:val="28"/>
          <w:szCs w:val="28"/>
          <w:lang w:eastAsia="ru-RU"/>
        </w:rPr>
        <w:t>Данное правило применяется к следующим группам основных средств:</w:t>
      </w:r>
    </w:p>
    <w:p w:rsidR="000D420A" w:rsidRPr="006362AD" w:rsidRDefault="000D420A" w:rsidP="000D420A">
      <w:pPr>
        <w:widowControl w:val="0"/>
        <w:tabs>
          <w:tab w:val="left" w:pos="1134"/>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6362AD">
        <w:rPr>
          <w:rFonts w:ascii="Times New Roman" w:eastAsia="Times New Roman" w:hAnsi="Times New Roman" w:cs="Times New Roman"/>
          <w:sz w:val="28"/>
          <w:szCs w:val="28"/>
          <w:lang w:eastAsia="ru-RU"/>
        </w:rPr>
        <w:t>- машины и оборудование;</w:t>
      </w:r>
    </w:p>
    <w:p w:rsidR="000D420A" w:rsidRPr="006362AD" w:rsidRDefault="000D420A" w:rsidP="000D420A">
      <w:pPr>
        <w:widowControl w:val="0"/>
        <w:tabs>
          <w:tab w:val="left" w:pos="1134"/>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6362AD">
        <w:rPr>
          <w:rFonts w:ascii="Times New Roman" w:eastAsia="Times New Roman" w:hAnsi="Times New Roman" w:cs="Times New Roman"/>
          <w:sz w:val="28"/>
          <w:szCs w:val="28"/>
          <w:lang w:eastAsia="ru-RU"/>
        </w:rPr>
        <w:t>- транспортные средства;</w:t>
      </w:r>
    </w:p>
    <w:p w:rsidR="000D420A" w:rsidRPr="006362AD" w:rsidRDefault="000D420A" w:rsidP="000D420A">
      <w:pPr>
        <w:widowControl w:val="0"/>
        <w:tabs>
          <w:tab w:val="left" w:pos="1134"/>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6362AD">
        <w:rPr>
          <w:rFonts w:ascii="Times New Roman" w:eastAsia="Times New Roman" w:hAnsi="Times New Roman" w:cs="Times New Roman"/>
          <w:sz w:val="28"/>
          <w:szCs w:val="28"/>
          <w:lang w:eastAsia="ru-RU"/>
        </w:rPr>
        <w:t>- инвентарь производственный и хозяйственный</w:t>
      </w:r>
    </w:p>
    <w:p w:rsidR="000D420A" w:rsidRPr="006362AD" w:rsidRDefault="000D420A" w:rsidP="000D420A">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62AD">
        <w:rPr>
          <w:rFonts w:ascii="Times New Roman" w:eastAsia="Times New Roman" w:hAnsi="Times New Roman" w:cs="Times New Roman"/>
          <w:sz w:val="28"/>
          <w:szCs w:val="28"/>
          <w:lang w:eastAsia="ru-RU"/>
        </w:rPr>
        <w:t>(Основание: п. 27 Стандарта "Основные средства").</w:t>
      </w:r>
    </w:p>
    <w:p w:rsidR="000D420A" w:rsidRPr="006362AD" w:rsidRDefault="000D420A" w:rsidP="00A27CFF">
      <w:pPr>
        <w:widowControl w:val="0"/>
        <w:numPr>
          <w:ilvl w:val="1"/>
          <w:numId w:val="7"/>
        </w:numPr>
        <w:tabs>
          <w:tab w:val="left" w:pos="0"/>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362AD">
        <w:rPr>
          <w:rFonts w:ascii="Times New Roman" w:eastAsia="Times New Roman" w:hAnsi="Times New Roman" w:cs="Times New Roman"/>
          <w:sz w:val="28"/>
          <w:szCs w:val="28"/>
          <w:lang w:eastAsia="ru-RU"/>
        </w:rPr>
        <w:t>Затраты на создание активов при проведении регулярных осмотров на предмет наличия дефектов, являющихся обязательных условием их эксплуатации, а также при проведении ремонтов формируют объем производственных капитальных вложений с дальнейшим признанием в стоимость объекта основных средств. Одновременно учтенная ранее в стоимости объекта основных средств сумма затрат на произведение предыдущего ремонта подлежащего списанию в расходы текущего периода.</w:t>
      </w:r>
    </w:p>
    <w:p w:rsidR="000D420A" w:rsidRPr="006362AD" w:rsidRDefault="000D420A" w:rsidP="00A27CFF">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62AD">
        <w:rPr>
          <w:rFonts w:ascii="Times New Roman" w:eastAsia="Times New Roman" w:hAnsi="Times New Roman" w:cs="Times New Roman"/>
          <w:sz w:val="28"/>
          <w:szCs w:val="28"/>
          <w:lang w:eastAsia="ru-RU"/>
        </w:rPr>
        <w:t xml:space="preserve"> Данное правило применяется к следующим группам основных средств:</w:t>
      </w:r>
    </w:p>
    <w:p w:rsidR="000D420A" w:rsidRPr="006362AD" w:rsidRDefault="000D420A" w:rsidP="00A27CFF">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62AD">
        <w:rPr>
          <w:rFonts w:ascii="Times New Roman" w:eastAsia="Times New Roman" w:hAnsi="Times New Roman" w:cs="Times New Roman"/>
          <w:sz w:val="28"/>
          <w:szCs w:val="28"/>
          <w:lang w:eastAsia="ru-RU"/>
        </w:rPr>
        <w:t xml:space="preserve"> - машины и оборудование;</w:t>
      </w:r>
    </w:p>
    <w:p w:rsidR="000D420A" w:rsidRPr="006362AD" w:rsidRDefault="000D420A" w:rsidP="00A27CFF">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62AD">
        <w:rPr>
          <w:rFonts w:ascii="Times New Roman" w:eastAsia="Times New Roman" w:hAnsi="Times New Roman" w:cs="Times New Roman"/>
          <w:sz w:val="28"/>
          <w:szCs w:val="28"/>
          <w:lang w:eastAsia="ru-RU"/>
        </w:rPr>
        <w:t xml:space="preserve"> - транспортные средства;</w:t>
      </w:r>
    </w:p>
    <w:p w:rsidR="000D420A" w:rsidRPr="006362AD" w:rsidRDefault="000D420A" w:rsidP="00A27CFF">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62AD">
        <w:rPr>
          <w:rFonts w:ascii="Times New Roman" w:eastAsia="Times New Roman" w:hAnsi="Times New Roman" w:cs="Times New Roman"/>
          <w:sz w:val="28"/>
          <w:szCs w:val="28"/>
          <w:lang w:eastAsia="ru-RU"/>
        </w:rPr>
        <w:t>(Основание: п.28 Стандарта "Основные средства").</w:t>
      </w:r>
    </w:p>
    <w:p w:rsidR="00A70CF9" w:rsidRDefault="000D420A" w:rsidP="00D67C4F">
      <w:pPr>
        <w:widowControl w:val="0"/>
        <w:numPr>
          <w:ilvl w:val="1"/>
          <w:numId w:val="7"/>
        </w:numPr>
        <w:tabs>
          <w:tab w:val="left" w:pos="709"/>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362AD">
        <w:rPr>
          <w:rFonts w:ascii="Times New Roman" w:eastAsia="Times New Roman" w:hAnsi="Times New Roman" w:cs="Times New Roman"/>
          <w:sz w:val="28"/>
          <w:szCs w:val="28"/>
          <w:lang w:eastAsia="ru-RU"/>
        </w:rPr>
        <w:t>Начисление амортизации осуществляется линейным методом.</w:t>
      </w:r>
    </w:p>
    <w:p w:rsidR="000D420A" w:rsidRPr="006362AD" w:rsidRDefault="005504A5" w:rsidP="00D67C4F">
      <w:pPr>
        <w:widowControl w:val="0"/>
        <w:numPr>
          <w:ilvl w:val="1"/>
          <w:numId w:val="7"/>
        </w:numPr>
        <w:tabs>
          <w:tab w:val="left" w:pos="709"/>
          <w:tab w:val="left" w:pos="1134"/>
          <w:tab w:val="left" w:pos="1276"/>
          <w:tab w:val="left" w:pos="1701"/>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362AD">
        <w:rPr>
          <w:rFonts w:ascii="Times New Roman" w:eastAsia="Times New Roman" w:hAnsi="Times New Roman" w:cs="Times New Roman"/>
          <w:sz w:val="28"/>
          <w:szCs w:val="28"/>
          <w:lang w:eastAsia="ru-RU"/>
        </w:rPr>
        <w:t>Амортизация по имуществу казны в концессии начисляется линейным методом</w:t>
      </w:r>
      <w:r w:rsidR="009833B5">
        <w:rPr>
          <w:rFonts w:ascii="Times New Roman" w:eastAsia="Times New Roman" w:hAnsi="Times New Roman" w:cs="Times New Roman"/>
          <w:sz w:val="28"/>
          <w:szCs w:val="28"/>
          <w:lang w:eastAsia="ru-RU"/>
        </w:rPr>
        <w:t>.</w:t>
      </w:r>
    </w:p>
    <w:p w:rsidR="000D420A" w:rsidRPr="006362AD" w:rsidRDefault="000D420A" w:rsidP="00A27CFF">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62AD">
        <w:rPr>
          <w:rFonts w:ascii="Times New Roman" w:eastAsia="Times New Roman" w:hAnsi="Times New Roman" w:cs="Times New Roman"/>
          <w:sz w:val="28"/>
          <w:szCs w:val="28"/>
          <w:lang w:eastAsia="ru-RU"/>
        </w:rPr>
        <w:t>(Основание: п.85 Инструкции к Единому плану счетов № 157н, пункты 36, 37 Стандарта "Основные средства").</w:t>
      </w:r>
    </w:p>
    <w:p w:rsidR="000D420A" w:rsidRPr="006362AD" w:rsidRDefault="000D420A" w:rsidP="00A27CFF">
      <w:pPr>
        <w:widowControl w:val="0"/>
        <w:numPr>
          <w:ilvl w:val="1"/>
          <w:numId w:val="7"/>
        </w:numPr>
        <w:tabs>
          <w:tab w:val="left" w:pos="0"/>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362AD">
        <w:rPr>
          <w:rFonts w:ascii="Times New Roman" w:eastAsia="Times New Roman" w:hAnsi="Times New Roman" w:cs="Times New Roman"/>
          <w:sz w:val="28"/>
          <w:szCs w:val="28"/>
          <w:lang w:eastAsia="ru-RU"/>
        </w:rPr>
        <w:t xml:space="preserve">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0D420A" w:rsidRPr="006362AD" w:rsidRDefault="000D420A" w:rsidP="00A27CFF">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62AD">
        <w:rPr>
          <w:rFonts w:ascii="Times New Roman" w:eastAsia="Times New Roman" w:hAnsi="Times New Roman" w:cs="Times New Roman"/>
          <w:sz w:val="28"/>
          <w:szCs w:val="28"/>
          <w:lang w:eastAsia="ru-RU"/>
        </w:rPr>
        <w:t>(Основание: п.41 Стандарта "Основные средства").</w:t>
      </w:r>
    </w:p>
    <w:p w:rsidR="000D420A" w:rsidRPr="006362AD" w:rsidRDefault="000D420A" w:rsidP="00A27CFF">
      <w:pPr>
        <w:widowControl w:val="0"/>
        <w:numPr>
          <w:ilvl w:val="1"/>
          <w:numId w:val="7"/>
        </w:numPr>
        <w:tabs>
          <w:tab w:val="left" w:pos="0"/>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362AD">
        <w:rPr>
          <w:rFonts w:ascii="Times New Roman" w:eastAsia="Times New Roman" w:hAnsi="Times New Roman" w:cs="Times New Roman"/>
          <w:sz w:val="28"/>
          <w:szCs w:val="28"/>
          <w:lang w:eastAsia="ru-RU"/>
        </w:rPr>
        <w:t xml:space="preserve"> Срок полезного использования объектов основных средств устанавливает комиссия по поступлению и выбытию в соответствии с п.35 Стандарта «Основные средства» № 257н. Состав комиссии по поступлению и выбытию активов установлен в (Приложении № 1) настоящей Учетной комиссии.</w:t>
      </w:r>
    </w:p>
    <w:p w:rsidR="000D420A" w:rsidRPr="006362AD" w:rsidRDefault="000D420A" w:rsidP="00A27C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62AD">
        <w:rPr>
          <w:rFonts w:ascii="Times New Roman" w:eastAsia="Times New Roman" w:hAnsi="Times New Roman" w:cs="Times New Roman"/>
          <w:sz w:val="28"/>
          <w:szCs w:val="28"/>
          <w:lang w:eastAsia="ru-RU"/>
        </w:rPr>
        <w:t xml:space="preserve">2.14. Основные средства стоимостью до 10 000 включительно, находящиеся в эксплуатации, учитываются на одноименном </w:t>
      </w:r>
      <w:proofErr w:type="spellStart"/>
      <w:r w:rsidRPr="006362AD">
        <w:rPr>
          <w:rFonts w:ascii="Times New Roman" w:eastAsia="Times New Roman" w:hAnsi="Times New Roman" w:cs="Times New Roman"/>
          <w:sz w:val="28"/>
          <w:szCs w:val="28"/>
          <w:lang w:eastAsia="ru-RU"/>
        </w:rPr>
        <w:t>забалансовом</w:t>
      </w:r>
      <w:proofErr w:type="spellEnd"/>
      <w:r w:rsidRPr="006362AD">
        <w:rPr>
          <w:rFonts w:ascii="Times New Roman" w:eastAsia="Times New Roman" w:hAnsi="Times New Roman" w:cs="Times New Roman"/>
          <w:sz w:val="28"/>
          <w:szCs w:val="28"/>
          <w:lang w:eastAsia="ru-RU"/>
        </w:rPr>
        <w:t xml:space="preserve"> счете 21 по балансовой стоимости.</w:t>
      </w:r>
    </w:p>
    <w:p w:rsidR="000D420A" w:rsidRPr="006362AD" w:rsidRDefault="000D420A" w:rsidP="00A27C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62AD">
        <w:rPr>
          <w:rFonts w:ascii="Times New Roman" w:eastAsia="Times New Roman" w:hAnsi="Times New Roman" w:cs="Times New Roman"/>
          <w:sz w:val="28"/>
          <w:szCs w:val="28"/>
          <w:lang w:eastAsia="ru-RU"/>
        </w:rPr>
        <w:t>(Основание: п.39 Стандарта «Основные средства», пункт 373 Инструкции к Единому плану счетов № 157н).</w:t>
      </w:r>
    </w:p>
    <w:p w:rsidR="000D420A" w:rsidRPr="006362AD" w:rsidRDefault="000D420A" w:rsidP="00A27CFF">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62AD">
        <w:rPr>
          <w:rFonts w:ascii="Times New Roman" w:eastAsia="Times New Roman" w:hAnsi="Times New Roman" w:cs="Times New Roman"/>
          <w:sz w:val="28"/>
          <w:szCs w:val="28"/>
          <w:lang w:eastAsia="ru-RU"/>
        </w:rPr>
        <w:t xml:space="preserve">2.15. Локально-вычислительная сеть (ЛВС) и охранно-пожарная сигнализация </w:t>
      </w:r>
      <w:r w:rsidRPr="006362AD">
        <w:rPr>
          <w:rFonts w:ascii="Times New Roman" w:eastAsia="Times New Roman" w:hAnsi="Times New Roman" w:cs="Times New Roman"/>
          <w:sz w:val="28"/>
          <w:szCs w:val="28"/>
          <w:lang w:eastAsia="ru-RU"/>
        </w:rPr>
        <w:lastRenderedPageBreak/>
        <w:t>(ОПС) как отдельные инвентарные объекты не учитываются. Отдельные элементы ЛВС и ОПС, которые соответствуют критериям основных средств, установленным Стандартом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w:t>
      </w:r>
    </w:p>
    <w:p w:rsidR="000D420A" w:rsidRPr="006362AD" w:rsidRDefault="000D420A" w:rsidP="00090454">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62AD">
        <w:rPr>
          <w:rFonts w:ascii="Times New Roman" w:eastAsia="Times New Roman" w:hAnsi="Times New Roman" w:cs="Times New Roman"/>
          <w:sz w:val="28"/>
          <w:szCs w:val="28"/>
          <w:lang w:eastAsia="ru-RU"/>
        </w:rPr>
        <w:t>2.16.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0D420A" w:rsidRPr="006362AD" w:rsidRDefault="000D420A" w:rsidP="000D42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62AD">
        <w:rPr>
          <w:rFonts w:ascii="Times New Roman" w:eastAsia="Times New Roman" w:hAnsi="Times New Roman" w:cs="Times New Roman"/>
          <w:sz w:val="28"/>
          <w:szCs w:val="28"/>
          <w:lang w:eastAsia="ru-RU"/>
        </w:rPr>
        <w:t>2.17. Тест на обесценивание активов производиться по видам:</w:t>
      </w:r>
    </w:p>
    <w:p w:rsidR="000D420A" w:rsidRPr="006362AD" w:rsidRDefault="00D67C4F" w:rsidP="000D42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7C4F">
        <w:rPr>
          <w:rFonts w:ascii="Times New Roman" w:eastAsia="Times New Roman" w:hAnsi="Times New Roman" w:cs="Times New Roman"/>
          <w:sz w:val="28"/>
          <w:szCs w:val="28"/>
          <w:lang w:eastAsia="ru-RU"/>
        </w:rPr>
        <w:t>–</w:t>
      </w:r>
      <w:r w:rsidR="000D420A" w:rsidRPr="006362AD">
        <w:rPr>
          <w:rFonts w:ascii="Times New Roman" w:eastAsia="Times New Roman" w:hAnsi="Times New Roman" w:cs="Times New Roman"/>
          <w:sz w:val="28"/>
          <w:szCs w:val="28"/>
          <w:lang w:eastAsia="ru-RU"/>
        </w:rPr>
        <w:t xml:space="preserve"> основные средства и незавершенное строительство</w:t>
      </w:r>
      <w:r w:rsidR="005504A5" w:rsidRPr="006362AD">
        <w:rPr>
          <w:rFonts w:ascii="Times New Roman" w:eastAsia="Times New Roman" w:hAnsi="Times New Roman" w:cs="Times New Roman"/>
          <w:sz w:val="28"/>
          <w:szCs w:val="28"/>
          <w:lang w:eastAsia="ru-RU"/>
        </w:rPr>
        <w:t>;</w:t>
      </w:r>
    </w:p>
    <w:p w:rsidR="000D420A" w:rsidRPr="006362AD" w:rsidRDefault="00D67C4F" w:rsidP="000D42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7C4F">
        <w:rPr>
          <w:rFonts w:ascii="Times New Roman" w:eastAsia="Times New Roman" w:hAnsi="Times New Roman" w:cs="Times New Roman"/>
          <w:sz w:val="28"/>
          <w:szCs w:val="28"/>
          <w:lang w:eastAsia="ru-RU"/>
        </w:rPr>
        <w:t>–</w:t>
      </w:r>
      <w:r w:rsidR="000D420A" w:rsidRPr="006362AD">
        <w:rPr>
          <w:rFonts w:ascii="Times New Roman" w:eastAsia="Times New Roman" w:hAnsi="Times New Roman" w:cs="Times New Roman"/>
          <w:sz w:val="28"/>
          <w:szCs w:val="28"/>
          <w:lang w:eastAsia="ru-RU"/>
        </w:rPr>
        <w:t xml:space="preserve"> инвестиционная недвижимость</w:t>
      </w:r>
      <w:r w:rsidR="005504A5" w:rsidRPr="006362AD">
        <w:rPr>
          <w:rFonts w:ascii="Times New Roman" w:eastAsia="Times New Roman" w:hAnsi="Times New Roman" w:cs="Times New Roman"/>
          <w:sz w:val="28"/>
          <w:szCs w:val="28"/>
          <w:lang w:eastAsia="ru-RU"/>
        </w:rPr>
        <w:t>;</w:t>
      </w:r>
    </w:p>
    <w:p w:rsidR="000D420A" w:rsidRPr="006362AD" w:rsidRDefault="00D67C4F" w:rsidP="000D42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7C4F">
        <w:rPr>
          <w:rFonts w:ascii="Times New Roman" w:eastAsia="Times New Roman" w:hAnsi="Times New Roman" w:cs="Times New Roman"/>
          <w:sz w:val="28"/>
          <w:szCs w:val="28"/>
          <w:lang w:eastAsia="ru-RU"/>
        </w:rPr>
        <w:t>–</w:t>
      </w:r>
      <w:r w:rsidR="000D420A" w:rsidRPr="006362AD">
        <w:rPr>
          <w:rFonts w:ascii="Times New Roman" w:eastAsia="Times New Roman" w:hAnsi="Times New Roman" w:cs="Times New Roman"/>
          <w:sz w:val="28"/>
          <w:szCs w:val="28"/>
          <w:lang w:eastAsia="ru-RU"/>
        </w:rPr>
        <w:t xml:space="preserve"> нематериальные активы</w:t>
      </w:r>
      <w:r w:rsidR="005504A5" w:rsidRPr="006362AD">
        <w:rPr>
          <w:rFonts w:ascii="Times New Roman" w:eastAsia="Times New Roman" w:hAnsi="Times New Roman" w:cs="Times New Roman"/>
          <w:sz w:val="28"/>
          <w:szCs w:val="28"/>
          <w:lang w:eastAsia="ru-RU"/>
        </w:rPr>
        <w:t>;</w:t>
      </w:r>
    </w:p>
    <w:p w:rsidR="000D420A" w:rsidRPr="006362AD" w:rsidRDefault="00D67C4F" w:rsidP="000D42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7C4F">
        <w:rPr>
          <w:rFonts w:ascii="Times New Roman" w:eastAsia="Times New Roman" w:hAnsi="Times New Roman" w:cs="Times New Roman"/>
          <w:sz w:val="28"/>
          <w:szCs w:val="28"/>
          <w:lang w:eastAsia="ru-RU"/>
        </w:rPr>
        <w:t>–</w:t>
      </w:r>
      <w:r w:rsidR="000D420A" w:rsidRPr="006362AD">
        <w:rPr>
          <w:rFonts w:ascii="Times New Roman" w:eastAsia="Times New Roman" w:hAnsi="Times New Roman" w:cs="Times New Roman"/>
          <w:sz w:val="28"/>
          <w:szCs w:val="28"/>
          <w:lang w:eastAsia="ru-RU"/>
        </w:rPr>
        <w:t xml:space="preserve"> прочие долгосрочные активы</w:t>
      </w:r>
      <w:r w:rsidR="005504A5" w:rsidRPr="006362AD">
        <w:rPr>
          <w:rFonts w:ascii="Times New Roman" w:eastAsia="Times New Roman" w:hAnsi="Times New Roman" w:cs="Times New Roman"/>
          <w:sz w:val="28"/>
          <w:szCs w:val="28"/>
          <w:lang w:eastAsia="ru-RU"/>
        </w:rPr>
        <w:t>.</w:t>
      </w:r>
    </w:p>
    <w:p w:rsidR="000D420A" w:rsidRPr="006362AD" w:rsidRDefault="000D420A" w:rsidP="000D42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62AD">
        <w:rPr>
          <w:rFonts w:ascii="Times New Roman" w:eastAsia="Times New Roman" w:hAnsi="Times New Roman" w:cs="Times New Roman"/>
          <w:sz w:val="28"/>
          <w:szCs w:val="28"/>
          <w:lang w:eastAsia="ru-RU"/>
        </w:rPr>
        <w:t>Результаты теста на обесценивание оформляются протоколом инвентаризационной комиссии (Приложение № 15).</w:t>
      </w:r>
    </w:p>
    <w:p w:rsidR="000D420A" w:rsidRPr="006362AD" w:rsidRDefault="000D420A" w:rsidP="000D42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62AD">
        <w:rPr>
          <w:rFonts w:ascii="Times New Roman" w:eastAsia="Times New Roman" w:hAnsi="Times New Roman" w:cs="Times New Roman"/>
          <w:sz w:val="28"/>
          <w:szCs w:val="28"/>
          <w:lang w:eastAsia="ru-RU"/>
        </w:rPr>
        <w:t>2.18. Обесценивание активов проводит комиссия по поступлению и выбытию активов после годовой инвентаризации имущества. Комиссия проверяет внешние и внутренние признаки обесценивания активов, перечисленные в п. 7-9 Стандарта «Обесценивание активов».</w:t>
      </w:r>
    </w:p>
    <w:p w:rsidR="000D420A" w:rsidRDefault="000D420A" w:rsidP="000D42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62AD">
        <w:rPr>
          <w:rFonts w:ascii="Times New Roman" w:eastAsia="Times New Roman" w:hAnsi="Times New Roman" w:cs="Times New Roman"/>
          <w:sz w:val="28"/>
          <w:szCs w:val="28"/>
          <w:lang w:eastAsia="ru-RU"/>
        </w:rPr>
        <w:t>2.19. При наличии признаков обесценивания актива его справедливая стоимость определяется методом рыночных цен на основании протокола комиссии по поступлению и выбытию активов об определении справедливой стоимости и суммы убытка от обесценивания (Приложение № 16).</w:t>
      </w:r>
    </w:p>
    <w:p w:rsidR="005D3A4F" w:rsidRPr="006362AD" w:rsidRDefault="005D3A4F" w:rsidP="000D42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2.20. Одновременно при принятии решения об определении справедливой стоимости оценивается необходимость корректировки оставшегося срока полезного использования актива </w:t>
      </w:r>
      <w:r w:rsidRPr="005D3A4F">
        <w:rPr>
          <w:rFonts w:ascii="Times New Roman" w:eastAsia="Times New Roman" w:hAnsi="Times New Roman" w:cs="Times New Roman"/>
          <w:sz w:val="28"/>
          <w:szCs w:val="28"/>
          <w:lang w:eastAsia="ru-RU"/>
        </w:rPr>
        <w:t>методом рыночных цен</w:t>
      </w:r>
      <w:r>
        <w:rPr>
          <w:rFonts w:ascii="Times New Roman" w:eastAsia="Times New Roman" w:hAnsi="Times New Roman" w:cs="Times New Roman"/>
          <w:sz w:val="28"/>
          <w:szCs w:val="28"/>
          <w:lang w:eastAsia="ru-RU"/>
        </w:rPr>
        <w:t>.</w:t>
      </w:r>
    </w:p>
    <w:p w:rsidR="000D420A" w:rsidRPr="006362AD" w:rsidRDefault="000D420A" w:rsidP="000D42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62AD">
        <w:rPr>
          <w:rFonts w:ascii="Times New Roman" w:eastAsia="Times New Roman" w:hAnsi="Times New Roman" w:cs="Times New Roman"/>
          <w:sz w:val="28"/>
          <w:szCs w:val="28"/>
          <w:lang w:eastAsia="ru-RU"/>
        </w:rPr>
        <w:t>2.2</w:t>
      </w:r>
      <w:r w:rsidR="00AB4D71">
        <w:rPr>
          <w:rFonts w:ascii="Times New Roman" w:eastAsia="Times New Roman" w:hAnsi="Times New Roman" w:cs="Times New Roman"/>
          <w:sz w:val="28"/>
          <w:szCs w:val="28"/>
          <w:lang w:eastAsia="ru-RU"/>
        </w:rPr>
        <w:t>0</w:t>
      </w:r>
      <w:r w:rsidRPr="006362AD">
        <w:rPr>
          <w:rFonts w:ascii="Times New Roman" w:eastAsia="Times New Roman" w:hAnsi="Times New Roman" w:cs="Times New Roman"/>
          <w:sz w:val="28"/>
          <w:szCs w:val="28"/>
          <w:lang w:eastAsia="ru-RU"/>
        </w:rPr>
        <w:t xml:space="preserve">. Если по результатам анализа выявленных признаков обесценивания актива принимается решение об учете актива на </w:t>
      </w:r>
      <w:proofErr w:type="spellStart"/>
      <w:r w:rsidRPr="006362AD">
        <w:rPr>
          <w:rFonts w:ascii="Times New Roman" w:eastAsia="Times New Roman" w:hAnsi="Times New Roman" w:cs="Times New Roman"/>
          <w:sz w:val="28"/>
          <w:szCs w:val="28"/>
          <w:lang w:eastAsia="ru-RU"/>
        </w:rPr>
        <w:t>забалансовом</w:t>
      </w:r>
      <w:proofErr w:type="spellEnd"/>
      <w:r w:rsidRPr="006362AD">
        <w:rPr>
          <w:rFonts w:ascii="Times New Roman" w:eastAsia="Times New Roman" w:hAnsi="Times New Roman" w:cs="Times New Roman"/>
          <w:sz w:val="28"/>
          <w:szCs w:val="28"/>
          <w:lang w:eastAsia="ru-RU"/>
        </w:rPr>
        <w:t xml:space="preserve"> счете, в дальнейшем проведения теста на обесценивание такого актива не осуществляется. </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u w:val="single"/>
          <w:lang w:eastAsia="ru-RU"/>
        </w:rPr>
      </w:pPr>
      <w:r w:rsidRPr="006362AD">
        <w:rPr>
          <w:rFonts w:ascii="Times New Roman CYR" w:eastAsia="Times New Roman" w:hAnsi="Times New Roman CYR" w:cs="Times New Roman CYR"/>
          <w:b/>
          <w:sz w:val="28"/>
          <w:szCs w:val="28"/>
          <w:u w:val="single"/>
          <w:lang w:eastAsia="ru-RU"/>
        </w:rPr>
        <w:t>3. Материальные запасы</w:t>
      </w:r>
    </w:p>
    <w:p w:rsidR="000D420A" w:rsidRPr="006362AD" w:rsidRDefault="000D420A" w:rsidP="000D420A">
      <w:pPr>
        <w:widowControl w:val="0"/>
        <w:tabs>
          <w:tab w:val="left" w:pos="1276"/>
        </w:tabs>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3.1. Администрация учитывает в составе материальных запасов</w:t>
      </w:r>
      <w:r w:rsidRPr="006362AD">
        <w:rPr>
          <w:rFonts w:ascii="Times New Roman CYR" w:eastAsia="Times New Roman" w:hAnsi="Times New Roman CYR" w:cs="Times New Roman CYR"/>
          <w:sz w:val="28"/>
          <w:szCs w:val="28"/>
          <w:u w:val="single"/>
          <w:lang w:eastAsia="ru-RU"/>
        </w:rPr>
        <w:t xml:space="preserve"> </w:t>
      </w:r>
      <w:r w:rsidRPr="006362AD">
        <w:rPr>
          <w:rFonts w:ascii="Times New Roman CYR" w:eastAsia="Times New Roman" w:hAnsi="Times New Roman CYR" w:cs="Times New Roman CYR"/>
          <w:sz w:val="28"/>
          <w:szCs w:val="28"/>
          <w:lang w:eastAsia="ru-RU"/>
        </w:rPr>
        <w:t>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 (Приложении № 7).</w:t>
      </w:r>
    </w:p>
    <w:p w:rsidR="000D420A" w:rsidRPr="006362AD" w:rsidRDefault="000D420A" w:rsidP="000D420A">
      <w:pPr>
        <w:widowControl w:val="0"/>
        <w:tabs>
          <w:tab w:val="left" w:pos="1276"/>
        </w:tabs>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Единица учета запасов является номенклатурная единица.</w:t>
      </w:r>
    </w:p>
    <w:p w:rsidR="000D420A" w:rsidRPr="006362AD" w:rsidRDefault="000D420A" w:rsidP="000D420A">
      <w:pPr>
        <w:widowControl w:val="0"/>
        <w:tabs>
          <w:tab w:val="left" w:pos="1276"/>
        </w:tabs>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(Основание: п.8 стандарт «Запасы»).</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3.2. Списание материальных запасов производится по фактической стоимости.</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(Основание: п.108 Инструкции к Единому плану счетов № 157н).</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3.3. Мягкий и хозяйственный инвентарь, посуда списываются по акту о списании мягкого и хозяйственного инвентаря (ф. 0504143).</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В остальных случаях материальные запасы списываются по акту о списании материальных запасов (ф. 0504230).</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 xml:space="preserve">Выдача в эксплуатацию канцелярских принадлежностей, запасных частей и хозяйственных материалов оформляется ведомостью выдачи материальных </w:t>
      </w:r>
      <w:r w:rsidRPr="006362AD">
        <w:rPr>
          <w:rFonts w:ascii="Times New Roman CYR" w:eastAsia="Times New Roman" w:hAnsi="Times New Roman CYR" w:cs="Times New Roman CYR"/>
          <w:sz w:val="28"/>
          <w:szCs w:val="28"/>
          <w:lang w:eastAsia="ru-RU"/>
        </w:rPr>
        <w:lastRenderedPageBreak/>
        <w:t>ценностей на нужды учреждения (ф.0504210). Эта ведомость является основанием для списания материальных запасов.</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 xml:space="preserve">3.4.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w:t>
      </w:r>
      <w:proofErr w:type="gramStart"/>
      <w:r w:rsidRPr="006362AD">
        <w:rPr>
          <w:rFonts w:ascii="Times New Roman CYR" w:eastAsia="Times New Roman" w:hAnsi="Times New Roman CYR" w:cs="Times New Roman CYR"/>
          <w:sz w:val="28"/>
          <w:szCs w:val="28"/>
          <w:lang w:eastAsia="ru-RU"/>
        </w:rPr>
        <w:t>из</w:t>
      </w:r>
      <w:proofErr w:type="gramEnd"/>
      <w:r w:rsidRPr="006362AD">
        <w:rPr>
          <w:rFonts w:ascii="Times New Roman CYR" w:eastAsia="Times New Roman" w:hAnsi="Times New Roman CYR" w:cs="Times New Roman CYR"/>
          <w:sz w:val="28"/>
          <w:szCs w:val="28"/>
          <w:lang w:eastAsia="ru-RU"/>
        </w:rPr>
        <w:t>:</w:t>
      </w:r>
    </w:p>
    <w:p w:rsidR="000D420A" w:rsidRPr="006362AD" w:rsidRDefault="000D420A" w:rsidP="000D420A">
      <w:pPr>
        <w:widowControl w:val="0"/>
        <w:tabs>
          <w:tab w:val="left" w:pos="993"/>
        </w:tabs>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w:t>
      </w:r>
      <w:r w:rsidRPr="006362AD">
        <w:rPr>
          <w:rFonts w:ascii="Times New Roman CYR" w:eastAsia="Times New Roman" w:hAnsi="Times New Roman CYR" w:cs="Times New Roman CYR"/>
          <w:sz w:val="28"/>
          <w:szCs w:val="28"/>
          <w:lang w:eastAsia="ru-RU"/>
        </w:rPr>
        <w:tab/>
        <w:t>их справедливой стоимости на дату принятия к бухгалтерскому учету, рассчитанной методом рыночных цен;</w:t>
      </w:r>
    </w:p>
    <w:p w:rsidR="000D420A" w:rsidRPr="006362AD" w:rsidRDefault="000D420A" w:rsidP="000D420A">
      <w:pPr>
        <w:widowControl w:val="0"/>
        <w:tabs>
          <w:tab w:val="left" w:pos="993"/>
        </w:tabs>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w:t>
      </w:r>
      <w:r w:rsidRPr="006362AD">
        <w:rPr>
          <w:rFonts w:ascii="Times New Roman CYR" w:eastAsia="Times New Roman" w:hAnsi="Times New Roman CYR" w:cs="Times New Roman CYR"/>
          <w:sz w:val="28"/>
          <w:szCs w:val="28"/>
          <w:lang w:eastAsia="ru-RU"/>
        </w:rPr>
        <w:tab/>
        <w:t>сумм, уплачиваемых Администрацией за доставку материальных запасов, приведение их в состояние, пригодное для использования.</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(Основание: пункты 52–60 Стандарта «Концептуальные основы бухучета и отчетности»).</w:t>
      </w:r>
    </w:p>
    <w:p w:rsidR="005504A5" w:rsidRPr="006362AD" w:rsidRDefault="005504A5"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Материальные запасы в составе имущества казны передаются по стоимости каждой единицы</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u w:val="single"/>
          <w:lang w:eastAsia="ru-RU"/>
        </w:rPr>
      </w:pPr>
      <w:r w:rsidRPr="00090454">
        <w:rPr>
          <w:rFonts w:ascii="Times New Roman CYR" w:eastAsia="Times New Roman" w:hAnsi="Times New Roman CYR" w:cs="Times New Roman CYR"/>
          <w:b/>
          <w:sz w:val="28"/>
          <w:szCs w:val="28"/>
          <w:u w:val="single"/>
          <w:lang w:eastAsia="ru-RU"/>
        </w:rPr>
        <w:t>4.</w:t>
      </w:r>
      <w:r w:rsidRPr="006362AD">
        <w:rPr>
          <w:rFonts w:ascii="Times New Roman CYR" w:eastAsia="Times New Roman" w:hAnsi="Times New Roman CYR" w:cs="Times New Roman CYR"/>
          <w:sz w:val="28"/>
          <w:szCs w:val="28"/>
          <w:u w:val="single"/>
          <w:lang w:eastAsia="ru-RU"/>
        </w:rPr>
        <w:t xml:space="preserve"> </w:t>
      </w:r>
      <w:r w:rsidRPr="006362AD">
        <w:rPr>
          <w:rFonts w:ascii="Times New Roman CYR" w:eastAsia="Times New Roman" w:hAnsi="Times New Roman CYR" w:cs="Times New Roman CYR"/>
          <w:b/>
          <w:sz w:val="28"/>
          <w:szCs w:val="28"/>
          <w:u w:val="single"/>
          <w:lang w:eastAsia="ru-RU"/>
        </w:rPr>
        <w:t>Стоимость безвозмездно полученных нефинансовых активов</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 xml:space="preserve">4.1. 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текущей оценочной стоимости, определенной методом рыночных цен. Если данные о рыночных ценах недоступны, то текущая оценочная стоимость признается в условной оценке: один объект, 1 руб. После того как данные о ценах станут известны, </w:t>
      </w:r>
      <w:r w:rsidR="000F5B9C">
        <w:rPr>
          <w:rFonts w:ascii="Times New Roman CYR" w:eastAsia="Times New Roman" w:hAnsi="Times New Roman CYR" w:cs="Times New Roman CYR"/>
          <w:sz w:val="28"/>
          <w:szCs w:val="28"/>
          <w:lang w:eastAsia="ru-RU"/>
        </w:rPr>
        <w:t>объект принимается к учету по рыночной цене</w:t>
      </w:r>
      <w:r w:rsidRPr="006362AD">
        <w:rPr>
          <w:rFonts w:ascii="Times New Roman CYR" w:eastAsia="Times New Roman" w:hAnsi="Times New Roman CYR" w:cs="Times New Roman CYR"/>
          <w:sz w:val="28"/>
          <w:szCs w:val="28"/>
          <w:lang w:eastAsia="ru-RU"/>
        </w:rPr>
        <w:t>.</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(Основание: пункты 52–60 Стандарта «Концептуальные основы бухучета и отчетности»).</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 xml:space="preserve">4.2. Данные о рыночной цене должны быть подтверждены документально: </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 справками (другими подтверждающими документами) Росстата;</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 прайс-листами заводов-изготовителей;</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 справками (другими подтверждающими документами) оценщиков;</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 информацией, размещенной в СМИ, и т. д.</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В случаях невозможности документального подтверждения стоимость определяется экспертным путем.</w:t>
      </w:r>
    </w:p>
    <w:p w:rsidR="000D420A" w:rsidRPr="006362AD" w:rsidRDefault="00830D2E" w:rsidP="00830D2E">
      <w:pPr>
        <w:widowControl w:val="0"/>
        <w:autoSpaceDE w:val="0"/>
        <w:autoSpaceDN w:val="0"/>
        <w:adjustRightInd w:val="0"/>
        <w:spacing w:after="0" w:line="240" w:lineRule="auto"/>
        <w:ind w:left="710"/>
        <w:jc w:val="both"/>
        <w:rPr>
          <w:rFonts w:ascii="Times New Roman CYR" w:eastAsia="Times New Roman" w:hAnsi="Times New Roman CYR" w:cs="Times New Roman CYR"/>
          <w:b/>
          <w:sz w:val="28"/>
          <w:szCs w:val="28"/>
          <w:u w:val="single"/>
          <w:lang w:eastAsia="ru-RU"/>
        </w:rPr>
      </w:pPr>
      <w:r w:rsidRPr="006362AD">
        <w:rPr>
          <w:rFonts w:ascii="Times New Roman CYR" w:eastAsia="Times New Roman" w:hAnsi="Times New Roman CYR" w:cs="Times New Roman CYR"/>
          <w:b/>
          <w:sz w:val="28"/>
          <w:szCs w:val="28"/>
          <w:u w:val="single"/>
          <w:lang w:eastAsia="ru-RU"/>
        </w:rPr>
        <w:t>5.</w:t>
      </w:r>
      <w:r w:rsidR="00016566" w:rsidRPr="006362AD">
        <w:rPr>
          <w:rFonts w:ascii="Times New Roman CYR" w:eastAsia="Times New Roman" w:hAnsi="Times New Roman CYR" w:cs="Times New Roman CYR"/>
          <w:b/>
          <w:sz w:val="28"/>
          <w:szCs w:val="28"/>
          <w:u w:val="single"/>
          <w:lang w:eastAsia="ru-RU"/>
        </w:rPr>
        <w:t xml:space="preserve"> </w:t>
      </w:r>
      <w:r w:rsidR="000D420A" w:rsidRPr="006362AD">
        <w:rPr>
          <w:rFonts w:ascii="Times New Roman CYR" w:eastAsia="Times New Roman" w:hAnsi="Times New Roman CYR" w:cs="Times New Roman CYR"/>
          <w:b/>
          <w:sz w:val="28"/>
          <w:szCs w:val="28"/>
          <w:u w:val="single"/>
          <w:lang w:eastAsia="ru-RU"/>
        </w:rPr>
        <w:t>Расчеты с подотчетными лицами</w:t>
      </w:r>
    </w:p>
    <w:p w:rsidR="000D420A" w:rsidRPr="006362AD" w:rsidRDefault="000D420A" w:rsidP="00D80FE9">
      <w:pPr>
        <w:widowControl w:val="0"/>
        <w:tabs>
          <w:tab w:val="left" w:pos="1276"/>
        </w:tabs>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 xml:space="preserve">5.1. Денежные средства выдаются под отчет на основании распоряжения руководителя или служебной записки, согласованной с Главой Михайловского муниципального района </w:t>
      </w:r>
      <w:r w:rsidR="00281DD9">
        <w:rPr>
          <w:rFonts w:ascii="Times New Roman CYR" w:eastAsia="Times New Roman" w:hAnsi="Times New Roman CYR" w:cs="Times New Roman CYR"/>
          <w:sz w:val="28"/>
          <w:szCs w:val="28"/>
          <w:lang w:eastAsia="ru-RU"/>
        </w:rPr>
        <w:t>–</w:t>
      </w:r>
      <w:r w:rsidRPr="006362AD">
        <w:rPr>
          <w:rFonts w:ascii="Times New Roman CYR" w:eastAsia="Times New Roman" w:hAnsi="Times New Roman CYR" w:cs="Times New Roman CYR"/>
          <w:sz w:val="28"/>
          <w:szCs w:val="28"/>
          <w:lang w:eastAsia="ru-RU"/>
        </w:rPr>
        <w:t xml:space="preserve"> Главой администрации района. Выдача денежных средств под отчет производится путем:</w:t>
      </w:r>
    </w:p>
    <w:p w:rsidR="000D420A" w:rsidRPr="006362AD" w:rsidRDefault="000D420A" w:rsidP="000D420A">
      <w:pPr>
        <w:widowControl w:val="0"/>
        <w:tabs>
          <w:tab w:val="left" w:pos="993"/>
        </w:tabs>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w:t>
      </w:r>
      <w:r w:rsidRPr="006362AD">
        <w:rPr>
          <w:rFonts w:ascii="Times New Roman CYR" w:eastAsia="Times New Roman" w:hAnsi="Times New Roman CYR" w:cs="Times New Roman CYR"/>
          <w:sz w:val="28"/>
          <w:szCs w:val="28"/>
          <w:lang w:eastAsia="ru-RU"/>
        </w:rPr>
        <w:tab/>
        <w:t>выдачи из кассы. При этом выплаты подотчетных сумм сотрудникам (служащим) производятся в течение трех рабочих дней, включая день получения денег в банке;</w:t>
      </w:r>
    </w:p>
    <w:p w:rsidR="000D420A" w:rsidRPr="006362AD" w:rsidRDefault="000D420A" w:rsidP="000D420A">
      <w:pPr>
        <w:widowControl w:val="0"/>
        <w:tabs>
          <w:tab w:val="left" w:pos="993"/>
        </w:tabs>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w:t>
      </w:r>
      <w:r w:rsidRPr="006362AD">
        <w:rPr>
          <w:rFonts w:ascii="Times New Roman CYR" w:eastAsia="Times New Roman" w:hAnsi="Times New Roman CYR" w:cs="Times New Roman CYR"/>
          <w:sz w:val="28"/>
          <w:szCs w:val="28"/>
          <w:lang w:eastAsia="ru-RU"/>
        </w:rPr>
        <w:tab/>
        <w:t>перечисления на зарплатную карту материально ответственного лица.</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 xml:space="preserve">Способ выдачи денежных средств указывается в служебной записке (заявлении) или распоряжении Главы Михайловского муниципального района </w:t>
      </w:r>
      <w:r w:rsidR="00281DD9">
        <w:rPr>
          <w:rFonts w:ascii="Times New Roman CYR" w:eastAsia="Times New Roman" w:hAnsi="Times New Roman CYR" w:cs="Times New Roman CYR"/>
          <w:sz w:val="28"/>
          <w:szCs w:val="28"/>
          <w:lang w:eastAsia="ru-RU"/>
        </w:rPr>
        <w:t>–</w:t>
      </w:r>
      <w:r w:rsidRPr="006362AD">
        <w:rPr>
          <w:rFonts w:ascii="Times New Roman CYR" w:eastAsia="Times New Roman" w:hAnsi="Times New Roman CYR" w:cs="Times New Roman CYR"/>
          <w:sz w:val="28"/>
          <w:szCs w:val="28"/>
          <w:lang w:eastAsia="ru-RU"/>
        </w:rPr>
        <w:t xml:space="preserve"> Главы администрации района.</w:t>
      </w:r>
    </w:p>
    <w:p w:rsidR="000D420A" w:rsidRPr="00281DD9" w:rsidRDefault="000D420A" w:rsidP="00D80FE9">
      <w:pPr>
        <w:pStyle w:val="afc"/>
        <w:widowControl w:val="0"/>
        <w:numPr>
          <w:ilvl w:val="1"/>
          <w:numId w:val="6"/>
        </w:numPr>
        <w:tabs>
          <w:tab w:val="left" w:pos="1276"/>
        </w:tabs>
        <w:autoSpaceDE w:val="0"/>
        <w:autoSpaceDN w:val="0"/>
        <w:adjustRightInd w:val="0"/>
        <w:spacing w:after="0" w:line="240" w:lineRule="auto"/>
        <w:ind w:left="0" w:firstLine="709"/>
        <w:jc w:val="both"/>
        <w:rPr>
          <w:rFonts w:ascii="Times New Roman CYR" w:eastAsia="Times New Roman" w:hAnsi="Times New Roman CYR" w:cs="Times New Roman CYR"/>
          <w:sz w:val="28"/>
          <w:szCs w:val="28"/>
          <w:lang w:eastAsia="ru-RU"/>
        </w:rPr>
      </w:pPr>
      <w:r w:rsidRPr="00281DD9">
        <w:rPr>
          <w:rFonts w:ascii="Times New Roman CYR" w:eastAsia="Times New Roman" w:hAnsi="Times New Roman CYR" w:cs="Times New Roman CYR"/>
          <w:sz w:val="28"/>
          <w:szCs w:val="28"/>
          <w:lang w:eastAsia="ru-RU"/>
        </w:rPr>
        <w:t>Администрация выдает денежные средства под отчет штатным сотрудникам, а также лицам, которые не состоят в штате, на основании отдельного распоряжения</w:t>
      </w:r>
      <w:r w:rsidR="00016566" w:rsidRPr="00281DD9">
        <w:rPr>
          <w:rFonts w:ascii="Times New Roman CYR" w:eastAsia="Times New Roman" w:hAnsi="Times New Roman CYR" w:cs="Times New Roman CYR"/>
          <w:sz w:val="28"/>
          <w:szCs w:val="28"/>
          <w:lang w:eastAsia="ru-RU"/>
        </w:rPr>
        <w:t xml:space="preserve"> </w:t>
      </w:r>
      <w:r w:rsidRPr="00281DD9">
        <w:rPr>
          <w:rFonts w:ascii="Times New Roman CYR" w:eastAsia="Times New Roman" w:hAnsi="Times New Roman CYR" w:cs="Times New Roman CYR"/>
          <w:sz w:val="28"/>
          <w:szCs w:val="28"/>
          <w:lang w:eastAsia="ru-RU"/>
        </w:rPr>
        <w:t xml:space="preserve">Главы Михайловского муниципального района </w:t>
      </w:r>
      <w:r w:rsidR="00281DD9" w:rsidRPr="00281DD9">
        <w:rPr>
          <w:rFonts w:ascii="Times New Roman CYR" w:eastAsia="Times New Roman" w:hAnsi="Times New Roman CYR" w:cs="Times New Roman CYR"/>
          <w:sz w:val="28"/>
          <w:szCs w:val="28"/>
          <w:lang w:eastAsia="ru-RU"/>
        </w:rPr>
        <w:t>–</w:t>
      </w:r>
      <w:r w:rsidRPr="00281DD9">
        <w:rPr>
          <w:rFonts w:ascii="Times New Roman CYR" w:eastAsia="Times New Roman" w:hAnsi="Times New Roman CYR" w:cs="Times New Roman CYR"/>
          <w:sz w:val="28"/>
          <w:szCs w:val="28"/>
          <w:lang w:eastAsia="ru-RU"/>
        </w:rPr>
        <w:t xml:space="preserve"> Главы </w:t>
      </w:r>
      <w:r w:rsidRPr="00281DD9">
        <w:rPr>
          <w:rFonts w:ascii="Times New Roman CYR" w:eastAsia="Times New Roman" w:hAnsi="Times New Roman CYR" w:cs="Times New Roman CYR"/>
          <w:sz w:val="28"/>
          <w:szCs w:val="28"/>
          <w:lang w:eastAsia="ru-RU"/>
        </w:rPr>
        <w:lastRenderedPageBreak/>
        <w:t>администрации района.</w:t>
      </w:r>
    </w:p>
    <w:p w:rsidR="000D420A" w:rsidRPr="006362AD" w:rsidRDefault="000D420A" w:rsidP="000D420A">
      <w:pPr>
        <w:widowControl w:val="0"/>
        <w:tabs>
          <w:tab w:val="left" w:pos="993"/>
        </w:tab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Расчеты по выданным суммам проходят в порядке, установленном для штатных сотрудников.</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5.3. Предельная сумма выдачи денежных средств под отчет (за исключением расходов на командировки) устанавливается в размере 30 000 (тридцать тысяч) руб.</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 xml:space="preserve">На основании распоряжения Главы Михайловского муниципального района </w:t>
      </w:r>
      <w:r w:rsidR="00256006" w:rsidRPr="00256006">
        <w:rPr>
          <w:rFonts w:ascii="Times New Roman CYR" w:eastAsia="Times New Roman" w:hAnsi="Times New Roman CYR" w:cs="Times New Roman CYR"/>
          <w:sz w:val="28"/>
          <w:szCs w:val="28"/>
          <w:lang w:eastAsia="ru-RU"/>
        </w:rPr>
        <w:t>–</w:t>
      </w:r>
      <w:r w:rsidRPr="006362AD">
        <w:rPr>
          <w:rFonts w:ascii="Times New Roman CYR" w:eastAsia="Times New Roman" w:hAnsi="Times New Roman CYR" w:cs="Times New Roman CYR"/>
          <w:sz w:val="28"/>
          <w:szCs w:val="28"/>
          <w:lang w:eastAsia="ru-RU"/>
        </w:rPr>
        <w:t xml:space="preserve"> Главы администрации района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(Основание: п. 6 указания Банка России от 7 октября 2013 № 3073-У).</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 xml:space="preserve">5.4.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 рабочих дней. По истечении этого срока сотрудник должен отчитаться в течение трех рабочих дней. </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5.5. При направлении сотрудников (служащих) Администрации в служебные командировки на территории России расходы на них возмещаются в соответствии с постановлением администрации Михайловского муниципального района «Об утверждении Положения о служебных командировках работников администрации Михайловского муниципального района» от 19.05.2022 г № 540-па.</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 xml:space="preserve">5.6. </w:t>
      </w:r>
      <w:proofErr w:type="gramStart"/>
      <w:r w:rsidRPr="006362AD">
        <w:rPr>
          <w:rFonts w:ascii="Times New Roman CYR" w:eastAsia="Times New Roman" w:hAnsi="Times New Roman CYR" w:cs="Times New Roman CYR"/>
          <w:sz w:val="28"/>
          <w:szCs w:val="28"/>
          <w:lang w:eastAsia="ru-RU"/>
        </w:rPr>
        <w:t>По возвращении из командировки сотрудник (служащий) представляет авансовый отчет об израсходованных суммах в течение трех рабочих дней).</w:t>
      </w:r>
      <w:proofErr w:type="gramEnd"/>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(Основание: п.4, п.п.4.23 постановления администрации Михайловского муниципального района «Об утверждении Положения о служебных командировках работников администрации Михайловского муниципального района» от 19.05.2022 г № 540-па).</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5.7. К Авансовому отчету (ф. 0504505), чтобы подтвердить расходы на проезд и время нахождения сотрудника в командировке, если билет приобретен в бездокументарной форме (электронный билет), сотрудник подтверждает не только произведенные им расходы, но и время его нахождения в командировке, необходимое для обоснованного исчисления суточных.</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Если проездной документ приобретен в бездокументарной форме (электронный билет), то к Авансовому отчету (ф. 0504505) нужно приложить:</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 маршрут/квитанцию электронного билета на бумажном носителе, в которой указана стоимость перелета;</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 посадочный талон, подтверждающий перелет работника по указанному в электронном авиабилете маршруту;</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 контрольный купон электронного проездного документа (билета) или выписка из автоматизированной системы управления пассажирскими перевозками на железнодорожном транспорте.</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 xml:space="preserve">Если за оказание транспортных услуг документ приобретен в бездокументарной форме (электронный чек), то к Авансовому отчету (ф. 0504505) нужно приложить – электронный чек (справка по операции) полностью заменяет бумажный. Подтверждающими документами могут быть чеки ККТ и (или) фискальные БСО: заказ-наряд и квитанция на оплату пользования легковым такси, </w:t>
      </w:r>
      <w:r w:rsidRPr="006362AD">
        <w:rPr>
          <w:rFonts w:ascii="Times New Roman CYR" w:eastAsia="Times New Roman" w:hAnsi="Times New Roman CYR" w:cs="Times New Roman CYR"/>
          <w:sz w:val="28"/>
          <w:szCs w:val="28"/>
          <w:lang w:eastAsia="ru-RU"/>
        </w:rPr>
        <w:lastRenderedPageBreak/>
        <w:t xml:space="preserve">которые оформлены по Правилам из Постановления Правительства от 14.02.2009 № 112. Данные документы сотрудник должен приложить к авансовому отчету (ф. 0504505) по окончании служебной командировки. Если сотрудник </w:t>
      </w:r>
      <w:r w:rsidR="00D92A14">
        <w:rPr>
          <w:rFonts w:ascii="Times New Roman CYR" w:eastAsia="Times New Roman" w:hAnsi="Times New Roman CYR" w:cs="Times New Roman CYR"/>
          <w:sz w:val="28"/>
          <w:szCs w:val="28"/>
          <w:lang w:eastAsia="ru-RU"/>
        </w:rPr>
        <w:t xml:space="preserve">оплачивал </w:t>
      </w:r>
      <w:r w:rsidR="00D92A14" w:rsidRPr="00D92A14">
        <w:rPr>
          <w:rFonts w:ascii="Times New Roman CYR" w:eastAsia="Times New Roman" w:hAnsi="Times New Roman CYR" w:cs="Times New Roman CYR"/>
          <w:sz w:val="28"/>
          <w:szCs w:val="28"/>
          <w:lang w:eastAsia="ru-RU"/>
        </w:rPr>
        <w:t>оплату пользования легковым такси</w:t>
      </w:r>
      <w:r w:rsidRPr="006362AD">
        <w:rPr>
          <w:rFonts w:ascii="Times New Roman CYR" w:eastAsia="Times New Roman" w:hAnsi="Times New Roman CYR" w:cs="Times New Roman CYR"/>
          <w:sz w:val="28"/>
          <w:szCs w:val="28"/>
          <w:lang w:eastAsia="ru-RU"/>
        </w:rPr>
        <w:t xml:space="preserve"> картой через мобильное приложение, </w:t>
      </w:r>
      <w:r w:rsidR="00D92A14">
        <w:rPr>
          <w:rFonts w:ascii="Times New Roman CYR" w:eastAsia="Times New Roman" w:hAnsi="Times New Roman CYR" w:cs="Times New Roman CYR"/>
          <w:sz w:val="28"/>
          <w:szCs w:val="28"/>
          <w:lang w:eastAsia="ru-RU"/>
        </w:rPr>
        <w:t>сотрудник</w:t>
      </w:r>
      <w:r w:rsidRPr="006362AD">
        <w:rPr>
          <w:rFonts w:ascii="Times New Roman CYR" w:eastAsia="Times New Roman" w:hAnsi="Times New Roman CYR" w:cs="Times New Roman CYR"/>
          <w:sz w:val="28"/>
          <w:szCs w:val="28"/>
          <w:lang w:eastAsia="ru-RU"/>
        </w:rPr>
        <w:t xml:space="preserve"> приложит к авансовому отчету (ф. 0504505) распечатку электронного кассового чека (справка по операции). </w:t>
      </w:r>
      <w:proofErr w:type="gramStart"/>
      <w:r w:rsidRPr="006362AD">
        <w:rPr>
          <w:rFonts w:ascii="Times New Roman CYR" w:eastAsia="Times New Roman" w:hAnsi="Times New Roman CYR" w:cs="Times New Roman CYR"/>
          <w:sz w:val="28"/>
          <w:szCs w:val="28"/>
          <w:lang w:eastAsia="ru-RU"/>
        </w:rPr>
        <w:t>Кассовый чек, который получен по электронной почте приравнивается к бумажному (п. 4 ст. 1.2 Закона от 22.05.2003 № 54-ФЗ.</w:t>
      </w:r>
      <w:proofErr w:type="gramEnd"/>
    </w:p>
    <w:p w:rsidR="000D420A"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(Основание: письма Минфина от 10.06.2016 № 03-03-06/1/34183 и ФНС от 30.12.2011 № АС-302/4415).</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 xml:space="preserve"> 5.8. Предельные сроки отчета по выданным доверенностям на получение материальных ценностей устанавливаются следующие:</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 в течение 10 календарных дней с момента получения;</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 в течение трех рабочих дней с момента получения материальных ценностей.</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Доверенности выдаются штатным сотрудникам (служащим), с которыми заключен договор о полной материальной ответственности.</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u w:val="single"/>
          <w:lang w:eastAsia="ru-RU"/>
        </w:rPr>
      </w:pPr>
      <w:r w:rsidRPr="006362AD">
        <w:rPr>
          <w:rFonts w:ascii="Times New Roman CYR" w:eastAsia="Times New Roman" w:hAnsi="Times New Roman CYR" w:cs="Times New Roman CYR"/>
          <w:b/>
          <w:sz w:val="28"/>
          <w:szCs w:val="28"/>
          <w:u w:val="single"/>
          <w:lang w:eastAsia="ru-RU"/>
        </w:rPr>
        <w:t>6</w:t>
      </w:r>
      <w:r w:rsidRPr="006362AD">
        <w:rPr>
          <w:rFonts w:ascii="Times New Roman CYR" w:eastAsia="Times New Roman" w:hAnsi="Times New Roman CYR" w:cs="Times New Roman CYR"/>
          <w:sz w:val="28"/>
          <w:szCs w:val="28"/>
          <w:u w:val="single"/>
          <w:lang w:eastAsia="ru-RU"/>
        </w:rPr>
        <w:t xml:space="preserve">. </w:t>
      </w:r>
      <w:r w:rsidRPr="006362AD">
        <w:rPr>
          <w:rFonts w:ascii="Times New Roman CYR" w:eastAsia="Times New Roman" w:hAnsi="Times New Roman CYR" w:cs="Times New Roman CYR"/>
          <w:b/>
          <w:sz w:val="28"/>
          <w:szCs w:val="28"/>
          <w:u w:val="single"/>
          <w:lang w:eastAsia="ru-RU"/>
        </w:rPr>
        <w:t>Расчеты по обязательствам</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6.1. Аналитический учет расчетов по социальным выплатам ведется в разрезе физических лиц – получателей социальных выплат.</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6.2.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0D420A" w:rsidRPr="006362AD" w:rsidRDefault="000D420A" w:rsidP="000D420A">
      <w:pPr>
        <w:widowControl w:val="0"/>
        <w:autoSpaceDE w:val="0"/>
        <w:autoSpaceDN w:val="0"/>
        <w:adjustRightInd w:val="0"/>
        <w:spacing w:after="0" w:line="240" w:lineRule="auto"/>
        <w:ind w:firstLine="720"/>
        <w:rPr>
          <w:rFonts w:ascii="Times New Roman CYR" w:eastAsia="Times New Roman" w:hAnsi="Times New Roman CYR" w:cs="Times New Roman CYR"/>
          <w:sz w:val="28"/>
          <w:szCs w:val="28"/>
          <w:u w:val="single"/>
          <w:lang w:eastAsia="ru-RU"/>
        </w:rPr>
      </w:pPr>
      <w:r w:rsidRPr="006362AD">
        <w:rPr>
          <w:rFonts w:ascii="Times New Roman CYR" w:eastAsia="Times New Roman" w:hAnsi="Times New Roman CYR" w:cs="Times New Roman CYR"/>
          <w:b/>
          <w:sz w:val="28"/>
          <w:szCs w:val="28"/>
          <w:u w:val="single"/>
          <w:lang w:eastAsia="ru-RU"/>
        </w:rPr>
        <w:t>7. Дебиторская и кредиторская задолженность</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 xml:space="preserve">7.1. Дебиторская задолженность списывается с балансового учета и отражается на </w:t>
      </w:r>
      <w:proofErr w:type="spellStart"/>
      <w:r w:rsidRPr="006362AD">
        <w:rPr>
          <w:rFonts w:ascii="Times New Roman CYR" w:eastAsia="Times New Roman" w:hAnsi="Times New Roman CYR" w:cs="Times New Roman CYR"/>
          <w:sz w:val="28"/>
          <w:szCs w:val="28"/>
          <w:lang w:eastAsia="ru-RU"/>
        </w:rPr>
        <w:t>забалансовом</w:t>
      </w:r>
      <w:proofErr w:type="spellEnd"/>
      <w:r w:rsidRPr="006362AD">
        <w:rPr>
          <w:rFonts w:ascii="Times New Roman CYR" w:eastAsia="Times New Roman" w:hAnsi="Times New Roman CYR" w:cs="Times New Roman CYR"/>
          <w:sz w:val="28"/>
          <w:szCs w:val="28"/>
          <w:lang w:eastAsia="ru-RU"/>
        </w:rPr>
        <w:t xml:space="preserve"> счете 04 «Задолженность неплатежеспособных дебиторов» на основании решения комиссии по распоряжению муниципального имущества Михайловского муниципального района и Налоговым кодексом РФ. С </w:t>
      </w:r>
      <w:proofErr w:type="spellStart"/>
      <w:r w:rsidRPr="006362AD">
        <w:rPr>
          <w:rFonts w:ascii="Times New Roman CYR" w:eastAsia="Times New Roman" w:hAnsi="Times New Roman CYR" w:cs="Times New Roman CYR"/>
          <w:sz w:val="28"/>
          <w:szCs w:val="28"/>
          <w:lang w:eastAsia="ru-RU"/>
        </w:rPr>
        <w:t>забалансового</w:t>
      </w:r>
      <w:proofErr w:type="spellEnd"/>
      <w:r w:rsidRPr="006362AD">
        <w:rPr>
          <w:rFonts w:ascii="Times New Roman CYR" w:eastAsia="Times New Roman" w:hAnsi="Times New Roman CYR" w:cs="Times New Roman CYR"/>
          <w:sz w:val="28"/>
          <w:szCs w:val="28"/>
          <w:lang w:eastAsia="ru-RU"/>
        </w:rPr>
        <w:t xml:space="preserve"> счета задолженность списывается после того, как указанная комиссия признает ее сомнительной или безнадежной к взысканию, в порядке, установленном постановлением администрации Михайловского муниципального района «Об утверждении Положения и признании дебиторской задолженности безнадежной к взысканию» от 03.10.2016 № 604-па.</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(Основание: п. 339 Инструкции к Единому плану счетов № 157н, п.11 СГС «Доходы»).</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 xml:space="preserve">7.2. Кредиторская задолженность, не востребованная кредитором, списывается на финансовый результат на основании распоряжения Главы Михайловского муниципального района </w:t>
      </w:r>
      <w:r w:rsidR="00281DD9">
        <w:rPr>
          <w:rFonts w:ascii="Times New Roman CYR" w:eastAsia="Times New Roman" w:hAnsi="Times New Roman CYR" w:cs="Times New Roman CYR"/>
          <w:sz w:val="28"/>
          <w:szCs w:val="28"/>
          <w:lang w:eastAsia="ru-RU"/>
        </w:rPr>
        <w:t>–</w:t>
      </w:r>
      <w:r w:rsidRPr="006362AD">
        <w:rPr>
          <w:rFonts w:ascii="Times New Roman CYR" w:eastAsia="Times New Roman" w:hAnsi="Times New Roman CYR" w:cs="Times New Roman CYR"/>
          <w:sz w:val="28"/>
          <w:szCs w:val="28"/>
          <w:lang w:eastAsia="ru-RU"/>
        </w:rPr>
        <w:t xml:space="preserve"> Главы администрации района. Решение о списании принимается на основании данных проведенной инвентаризации и служебной записки начальника управления учета и отчетности </w:t>
      </w:r>
      <w:r w:rsidR="00281DD9">
        <w:rPr>
          <w:rFonts w:ascii="Times New Roman CYR" w:eastAsia="Times New Roman" w:hAnsi="Times New Roman CYR" w:cs="Times New Roman CYR"/>
          <w:sz w:val="28"/>
          <w:szCs w:val="28"/>
          <w:lang w:eastAsia="ru-RU"/>
        </w:rPr>
        <w:t>–</w:t>
      </w:r>
      <w:r w:rsidRPr="006362AD">
        <w:rPr>
          <w:rFonts w:ascii="Times New Roman CYR" w:eastAsia="Times New Roman" w:hAnsi="Times New Roman CYR" w:cs="Times New Roman CYR"/>
          <w:sz w:val="28"/>
          <w:szCs w:val="28"/>
          <w:lang w:eastAsia="ru-RU"/>
        </w:rPr>
        <w:t xml:space="preserve">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 </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 xml:space="preserve">Одновременно списанная с балансового учета кредиторская задолженность отражается на </w:t>
      </w:r>
      <w:proofErr w:type="spellStart"/>
      <w:r w:rsidRPr="006362AD">
        <w:rPr>
          <w:rFonts w:ascii="Times New Roman CYR" w:eastAsia="Times New Roman" w:hAnsi="Times New Roman CYR" w:cs="Times New Roman CYR"/>
          <w:sz w:val="28"/>
          <w:szCs w:val="28"/>
          <w:lang w:eastAsia="ru-RU"/>
        </w:rPr>
        <w:t>забалансовом</w:t>
      </w:r>
      <w:proofErr w:type="spellEnd"/>
      <w:r w:rsidRPr="006362AD">
        <w:rPr>
          <w:rFonts w:ascii="Times New Roman CYR" w:eastAsia="Times New Roman" w:hAnsi="Times New Roman CYR" w:cs="Times New Roman CYR"/>
          <w:sz w:val="28"/>
          <w:szCs w:val="28"/>
          <w:lang w:eastAsia="ru-RU"/>
        </w:rPr>
        <w:t xml:space="preserve"> счете 20 «Задолженность, не востребованная кредиторами».</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lastRenderedPageBreak/>
        <w:t xml:space="preserve">Списание задолженности с </w:t>
      </w:r>
      <w:proofErr w:type="spellStart"/>
      <w:r w:rsidRPr="006362AD">
        <w:rPr>
          <w:rFonts w:ascii="Times New Roman CYR" w:eastAsia="Times New Roman" w:hAnsi="Times New Roman CYR" w:cs="Times New Roman CYR"/>
          <w:sz w:val="28"/>
          <w:szCs w:val="28"/>
          <w:lang w:eastAsia="ru-RU"/>
        </w:rPr>
        <w:t>забалансового</w:t>
      </w:r>
      <w:proofErr w:type="spellEnd"/>
      <w:r w:rsidRPr="006362AD">
        <w:rPr>
          <w:rFonts w:ascii="Times New Roman CYR" w:eastAsia="Times New Roman" w:hAnsi="Times New Roman CYR" w:cs="Times New Roman CYR"/>
          <w:sz w:val="28"/>
          <w:szCs w:val="28"/>
          <w:lang w:eastAsia="ru-RU"/>
        </w:rPr>
        <w:t xml:space="preserve"> учета осуществляется по итогам инвентаризации задолженности на основании решения инвентаризационной комиссии Администрации:</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 xml:space="preserve">– по истечении пяти лет отражения задолженности на </w:t>
      </w:r>
      <w:proofErr w:type="spellStart"/>
      <w:r w:rsidRPr="006362AD">
        <w:rPr>
          <w:rFonts w:ascii="Times New Roman CYR" w:eastAsia="Times New Roman" w:hAnsi="Times New Roman CYR" w:cs="Times New Roman CYR"/>
          <w:sz w:val="28"/>
          <w:szCs w:val="28"/>
          <w:lang w:eastAsia="ru-RU"/>
        </w:rPr>
        <w:t>забалансовом</w:t>
      </w:r>
      <w:proofErr w:type="spellEnd"/>
      <w:r w:rsidRPr="006362AD">
        <w:rPr>
          <w:rFonts w:ascii="Times New Roman CYR" w:eastAsia="Times New Roman" w:hAnsi="Times New Roman CYR" w:cs="Times New Roman CYR"/>
          <w:sz w:val="28"/>
          <w:szCs w:val="28"/>
          <w:lang w:eastAsia="ru-RU"/>
        </w:rPr>
        <w:t xml:space="preserve"> учете;</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 xml:space="preserve">– по завершении </w:t>
      </w:r>
      <w:proofErr w:type="gramStart"/>
      <w:r w:rsidRPr="006362AD">
        <w:rPr>
          <w:rFonts w:ascii="Times New Roman CYR" w:eastAsia="Times New Roman" w:hAnsi="Times New Roman CYR" w:cs="Times New Roman CYR"/>
          <w:sz w:val="28"/>
          <w:szCs w:val="28"/>
          <w:lang w:eastAsia="ru-RU"/>
        </w:rPr>
        <w:t>срока возможного возобновления процедуры взыскания задолженности</w:t>
      </w:r>
      <w:proofErr w:type="gramEnd"/>
      <w:r w:rsidRPr="006362AD">
        <w:rPr>
          <w:rFonts w:ascii="Times New Roman CYR" w:eastAsia="Times New Roman" w:hAnsi="Times New Roman CYR" w:cs="Times New Roman CYR"/>
          <w:sz w:val="28"/>
          <w:szCs w:val="28"/>
          <w:lang w:eastAsia="ru-RU"/>
        </w:rPr>
        <w:t xml:space="preserve"> согласно действующему законодательству;</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 при наличии документов, подтверждающих прекращение обязательства смертью (ликвидацией) контрагента.</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Кредиторская задолженность списывается с баланса отдельно по каждому обязательству (кредитору).</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(Основание: пункты 339, 372 Инструкции к Единому плану счетов № 157н).</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 xml:space="preserve">7.3. Дебиторская и кредиторская задолженность, сформированная на дату </w:t>
      </w:r>
      <w:proofErr w:type="gramStart"/>
      <w:r w:rsidRPr="006362AD">
        <w:rPr>
          <w:rFonts w:ascii="Times New Roman CYR" w:eastAsia="Times New Roman" w:hAnsi="Times New Roman CYR" w:cs="Times New Roman CYR"/>
          <w:sz w:val="28"/>
          <w:szCs w:val="28"/>
          <w:lang w:eastAsia="ru-RU"/>
        </w:rPr>
        <w:t>переуступки прав требования договора аренды земельного</w:t>
      </w:r>
      <w:proofErr w:type="gramEnd"/>
      <w:r w:rsidRPr="006362AD">
        <w:rPr>
          <w:rFonts w:ascii="Times New Roman CYR" w:eastAsia="Times New Roman" w:hAnsi="Times New Roman CYR" w:cs="Times New Roman CYR"/>
          <w:sz w:val="28"/>
          <w:szCs w:val="28"/>
          <w:lang w:eastAsia="ru-RU"/>
        </w:rPr>
        <w:t xml:space="preserve"> участка, переносится прямой проводкой на нового контрагента. Дебет 1.205.23.</w:t>
      </w:r>
      <w:r w:rsidRPr="006362AD">
        <w:rPr>
          <w:rFonts w:ascii="Times New Roman CYR" w:eastAsia="Times New Roman" w:hAnsi="Times New Roman CYR" w:cs="Times New Roman CYR"/>
          <w:sz w:val="28"/>
          <w:szCs w:val="28"/>
          <w:lang w:val="en-US" w:eastAsia="ru-RU"/>
        </w:rPr>
        <w:t>XXX</w:t>
      </w:r>
      <w:r w:rsidRPr="006362AD">
        <w:rPr>
          <w:rFonts w:ascii="Times New Roman CYR" w:eastAsia="Times New Roman" w:hAnsi="Times New Roman CYR" w:cs="Times New Roman CYR"/>
          <w:sz w:val="28"/>
          <w:szCs w:val="28"/>
          <w:lang w:eastAsia="ru-RU"/>
        </w:rPr>
        <w:t xml:space="preserve"> Кредит 1.205.23.</w:t>
      </w:r>
      <w:r w:rsidRPr="006362AD">
        <w:rPr>
          <w:rFonts w:ascii="Times New Roman CYR" w:eastAsia="Times New Roman" w:hAnsi="Times New Roman CYR" w:cs="Times New Roman CYR"/>
          <w:sz w:val="28"/>
          <w:szCs w:val="28"/>
          <w:lang w:val="en-US" w:eastAsia="ru-RU"/>
        </w:rPr>
        <w:t>XXX</w:t>
      </w:r>
      <w:r w:rsidRPr="006362AD">
        <w:rPr>
          <w:rFonts w:ascii="Times New Roman CYR" w:eastAsia="Times New Roman" w:hAnsi="Times New Roman CYR" w:cs="Times New Roman CYR"/>
          <w:sz w:val="28"/>
          <w:szCs w:val="28"/>
          <w:lang w:eastAsia="ru-RU"/>
        </w:rPr>
        <w:t>.</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u w:val="single"/>
          <w:lang w:eastAsia="ru-RU"/>
        </w:rPr>
      </w:pPr>
      <w:r w:rsidRPr="006362AD">
        <w:rPr>
          <w:rFonts w:ascii="Times New Roman CYR" w:eastAsia="Times New Roman" w:hAnsi="Times New Roman CYR" w:cs="Times New Roman CYR"/>
          <w:b/>
          <w:sz w:val="28"/>
          <w:szCs w:val="28"/>
          <w:u w:val="single"/>
          <w:lang w:eastAsia="ru-RU"/>
        </w:rPr>
        <w:t>8.</w:t>
      </w:r>
      <w:r w:rsidRPr="006362AD">
        <w:rPr>
          <w:rFonts w:ascii="Times New Roman CYR" w:eastAsia="Times New Roman" w:hAnsi="Times New Roman CYR" w:cs="Times New Roman CYR"/>
          <w:sz w:val="28"/>
          <w:szCs w:val="28"/>
          <w:u w:val="single"/>
          <w:lang w:eastAsia="ru-RU"/>
        </w:rPr>
        <w:t xml:space="preserve"> </w:t>
      </w:r>
      <w:r w:rsidRPr="006362AD">
        <w:rPr>
          <w:rFonts w:ascii="Times New Roman CYR" w:eastAsia="Times New Roman" w:hAnsi="Times New Roman CYR" w:cs="Times New Roman CYR"/>
          <w:b/>
          <w:sz w:val="28"/>
          <w:szCs w:val="28"/>
          <w:u w:val="single"/>
          <w:lang w:eastAsia="ru-RU"/>
        </w:rPr>
        <w:t>Учет доходов и расходов</w:t>
      </w:r>
    </w:p>
    <w:p w:rsidR="000D420A" w:rsidRPr="006362AD" w:rsidRDefault="000D420A" w:rsidP="00A27CFF">
      <w:pPr>
        <w:widowControl w:val="0"/>
        <w:tabs>
          <w:tab w:val="left" w:pos="1276"/>
        </w:tabs>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8.1. Перечень администрируемых доходов определяется главным администратором доходов бюджета.</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Формирование раздельного учета по видам доходов (расходов) на счетах финансового результата текущего финансового года осуществляется с учетом положений Учетной политики учреждения для целей налогообложения путем формирования показателей по различным аналитическим счетам бюджетного учета, предусмотренным Рабочим планом счетов (Приложение № 3) к Учетной политике.</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(Основание: п. 299 Инструкции № 157н).</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8.2. Устанавливаются следующие особенности признания в бухгалтерском учете некоторых доходов на счете 0 401 10 000 "Доходы текущего финансового года:</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8.2.1. Доходы от операционной аренды признаются в учете</w:t>
      </w:r>
    </w:p>
    <w:p w:rsidR="000D420A" w:rsidRPr="006362AD" w:rsidRDefault="00281DD9"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81DD9">
        <w:rPr>
          <w:rFonts w:ascii="Times New Roman CYR" w:eastAsia="Times New Roman" w:hAnsi="Times New Roman CYR" w:cs="Times New Roman CYR"/>
          <w:sz w:val="28"/>
          <w:szCs w:val="28"/>
          <w:lang w:eastAsia="ru-RU"/>
        </w:rPr>
        <w:t>–</w:t>
      </w:r>
      <w:r w:rsidR="000D420A" w:rsidRPr="006362AD">
        <w:rPr>
          <w:rFonts w:ascii="Times New Roman CYR" w:eastAsia="Times New Roman" w:hAnsi="Times New Roman CYR" w:cs="Times New Roman CYR"/>
          <w:sz w:val="28"/>
          <w:szCs w:val="28"/>
          <w:lang w:eastAsia="ru-RU"/>
        </w:rPr>
        <w:t xml:space="preserve"> равномерно (ежемесячно) на протяжении срока пользования объектом.</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8.2.2. Доходы по условным арендным платежам отражаются в учете по предъявлению документа, содержащего сумму возмещения: извещения, акта или иного документа-основания.</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 xml:space="preserve">8.2.3. Расчет условных арендных платежей осуществляется </w:t>
      </w:r>
      <w:r w:rsidR="00281DD9">
        <w:rPr>
          <w:rFonts w:ascii="Times New Roman CYR" w:eastAsia="Times New Roman" w:hAnsi="Times New Roman CYR" w:cs="Times New Roman CYR"/>
          <w:sz w:val="28"/>
          <w:szCs w:val="28"/>
          <w:lang w:eastAsia="ru-RU"/>
        </w:rPr>
        <w:t>–</w:t>
      </w:r>
      <w:r w:rsidRPr="006362AD">
        <w:rPr>
          <w:rFonts w:ascii="Times New Roman CYR" w:eastAsia="Times New Roman" w:hAnsi="Times New Roman CYR" w:cs="Times New Roman CYR"/>
          <w:sz w:val="28"/>
          <w:szCs w:val="28"/>
          <w:lang w:eastAsia="ru-RU"/>
        </w:rPr>
        <w:t xml:space="preserve"> ежемесячно.</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(Основание: п. 301 Инструкции N 157н, п. 7, п. 25 Стандарта "Аренда").</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8.3. Доходы в виде неучтенных объектов нефинансовых активов, выявленных в результате инвентаризации, отражаются:</w:t>
      </w:r>
    </w:p>
    <w:p w:rsidR="000D420A" w:rsidRPr="006362AD" w:rsidRDefault="00281DD9"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81DD9">
        <w:rPr>
          <w:rFonts w:ascii="Times New Roman CYR" w:eastAsia="Times New Roman" w:hAnsi="Times New Roman CYR" w:cs="Times New Roman CYR"/>
          <w:sz w:val="28"/>
          <w:szCs w:val="28"/>
          <w:lang w:eastAsia="ru-RU"/>
        </w:rPr>
        <w:t>–</w:t>
      </w:r>
      <w:r w:rsidR="000D420A" w:rsidRPr="006362AD">
        <w:rPr>
          <w:rFonts w:ascii="Times New Roman CYR" w:eastAsia="Times New Roman" w:hAnsi="Times New Roman CYR" w:cs="Times New Roman CYR"/>
          <w:sz w:val="28"/>
          <w:szCs w:val="28"/>
          <w:lang w:eastAsia="ru-RU"/>
        </w:rPr>
        <w:t xml:space="preserve"> на дату утверждения руководителем учреждения итогов инвентаризации;</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8.4. Доходы от возмещения ущерба отражаются:</w:t>
      </w:r>
    </w:p>
    <w:p w:rsidR="000D420A" w:rsidRPr="006362AD" w:rsidRDefault="00281DD9"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81DD9">
        <w:rPr>
          <w:rFonts w:ascii="Times New Roman CYR" w:eastAsia="Times New Roman" w:hAnsi="Times New Roman CYR" w:cs="Times New Roman CYR"/>
          <w:sz w:val="28"/>
          <w:szCs w:val="28"/>
          <w:lang w:eastAsia="ru-RU"/>
        </w:rPr>
        <w:t>–</w:t>
      </w:r>
      <w:r w:rsidR="000D420A" w:rsidRPr="006362AD">
        <w:rPr>
          <w:rFonts w:ascii="Times New Roman CYR" w:eastAsia="Times New Roman" w:hAnsi="Times New Roman CYR" w:cs="Times New Roman CYR"/>
          <w:sz w:val="28"/>
          <w:szCs w:val="28"/>
          <w:lang w:eastAsia="ru-RU"/>
        </w:rPr>
        <w:t xml:space="preserve"> на дату выявления недостач, хищений имущества в соответствии с результатами проведенной инвентаризации.</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 xml:space="preserve">8.5. Доходы от сумм принудительного изъятия (суммы штрафов, пеней, неустоек, предъявляемых контрагентам за нарушение условий договоров), доходы в возмещение ущерба признаются учреждением в качестве доходов текущего финансового года на дату признания претензии (требования) плательщиком </w:t>
      </w:r>
      <w:r w:rsidRPr="006362AD">
        <w:rPr>
          <w:rFonts w:ascii="Times New Roman CYR" w:eastAsia="Times New Roman" w:hAnsi="Times New Roman CYR" w:cs="Times New Roman CYR"/>
          <w:sz w:val="28"/>
          <w:szCs w:val="28"/>
          <w:lang w:eastAsia="ru-RU"/>
        </w:rPr>
        <w:lastRenderedPageBreak/>
        <w:t>(виновным лицом) в случае досудебного урегулирования или на дату вступления в силу решения суда.</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8.6. В составе доходов будущих периодов на счете 0 401 40 000 "Доходы будущих периодов" учитываются:</w:t>
      </w:r>
    </w:p>
    <w:p w:rsidR="000D420A" w:rsidRPr="006362AD" w:rsidRDefault="00281DD9"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81DD9">
        <w:rPr>
          <w:rFonts w:ascii="Times New Roman CYR" w:eastAsia="Times New Roman" w:hAnsi="Times New Roman CYR" w:cs="Times New Roman CYR"/>
          <w:sz w:val="28"/>
          <w:szCs w:val="28"/>
          <w:lang w:eastAsia="ru-RU"/>
        </w:rPr>
        <w:t>–</w:t>
      </w:r>
      <w:r w:rsidR="000D420A" w:rsidRPr="006362AD">
        <w:rPr>
          <w:rFonts w:ascii="Times New Roman CYR" w:eastAsia="Times New Roman" w:hAnsi="Times New Roman CYR" w:cs="Times New Roman CYR"/>
          <w:sz w:val="28"/>
          <w:szCs w:val="28"/>
          <w:lang w:eastAsia="ru-RU"/>
        </w:rPr>
        <w:t xml:space="preserve"> доходы по договорам (соглашениям) о предоставлении грантов;</w:t>
      </w:r>
    </w:p>
    <w:p w:rsidR="000D420A" w:rsidRPr="006362AD" w:rsidRDefault="00281DD9"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81DD9">
        <w:rPr>
          <w:rFonts w:ascii="Times New Roman CYR" w:eastAsia="Times New Roman" w:hAnsi="Times New Roman CYR" w:cs="Times New Roman CYR"/>
          <w:sz w:val="28"/>
          <w:szCs w:val="28"/>
          <w:lang w:eastAsia="ru-RU"/>
        </w:rPr>
        <w:t>–</w:t>
      </w:r>
      <w:r w:rsidR="000D420A" w:rsidRPr="006362AD">
        <w:rPr>
          <w:rFonts w:ascii="Times New Roman CYR" w:eastAsia="Times New Roman" w:hAnsi="Times New Roman CYR" w:cs="Times New Roman CYR"/>
          <w:sz w:val="28"/>
          <w:szCs w:val="28"/>
          <w:lang w:eastAsia="ru-RU"/>
        </w:rPr>
        <w:t xml:space="preserve"> доходы по арендным платежам;</w:t>
      </w:r>
    </w:p>
    <w:p w:rsidR="000D420A" w:rsidRPr="006362AD" w:rsidRDefault="00281DD9"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81DD9">
        <w:rPr>
          <w:rFonts w:ascii="Times New Roman CYR" w:eastAsia="Times New Roman" w:hAnsi="Times New Roman CYR" w:cs="Times New Roman CYR"/>
          <w:sz w:val="28"/>
          <w:szCs w:val="28"/>
          <w:lang w:eastAsia="ru-RU"/>
        </w:rPr>
        <w:t>–</w:t>
      </w:r>
      <w:r w:rsidR="000D420A" w:rsidRPr="006362AD">
        <w:rPr>
          <w:rFonts w:ascii="Times New Roman CYR" w:eastAsia="Times New Roman" w:hAnsi="Times New Roman CYR" w:cs="Times New Roman CYR"/>
          <w:sz w:val="28"/>
          <w:szCs w:val="28"/>
          <w:lang w:eastAsia="ru-RU"/>
        </w:rPr>
        <w:t xml:space="preserve"> доходы в виде субсидий (кроме компенсации ранее произведенных расходов бюджета), субвенций, иных межбюджетных трансфертов, предоставляемых с условиями при передаче активов;</w:t>
      </w:r>
    </w:p>
    <w:p w:rsidR="000D420A" w:rsidRPr="006362AD" w:rsidRDefault="00281DD9"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81DD9">
        <w:rPr>
          <w:rFonts w:ascii="Times New Roman CYR" w:eastAsia="Times New Roman" w:hAnsi="Times New Roman CYR" w:cs="Times New Roman CYR"/>
          <w:sz w:val="28"/>
          <w:szCs w:val="28"/>
          <w:lang w:eastAsia="ru-RU"/>
        </w:rPr>
        <w:t>–</w:t>
      </w:r>
      <w:r w:rsidR="000D420A" w:rsidRPr="006362AD">
        <w:rPr>
          <w:rFonts w:ascii="Times New Roman CYR" w:eastAsia="Times New Roman" w:hAnsi="Times New Roman CYR" w:cs="Times New Roman CYR"/>
          <w:sz w:val="28"/>
          <w:szCs w:val="28"/>
          <w:lang w:eastAsia="ru-RU"/>
        </w:rPr>
        <w:t xml:space="preserve"> доходы по соглашениям об установлении сервитута;</w:t>
      </w:r>
    </w:p>
    <w:p w:rsidR="000D420A" w:rsidRPr="006362AD" w:rsidRDefault="00281DD9"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81DD9">
        <w:rPr>
          <w:rFonts w:ascii="Times New Roman CYR" w:eastAsia="Times New Roman" w:hAnsi="Times New Roman CYR" w:cs="Times New Roman CYR"/>
          <w:sz w:val="28"/>
          <w:szCs w:val="28"/>
          <w:lang w:eastAsia="ru-RU"/>
        </w:rPr>
        <w:t>–</w:t>
      </w:r>
      <w:r w:rsidR="000D420A" w:rsidRPr="006362AD">
        <w:rPr>
          <w:rFonts w:ascii="Times New Roman CYR" w:eastAsia="Times New Roman" w:hAnsi="Times New Roman CYR" w:cs="Times New Roman CYR"/>
          <w:sz w:val="28"/>
          <w:szCs w:val="28"/>
          <w:lang w:eastAsia="ru-RU"/>
        </w:rPr>
        <w:t xml:space="preserve"> доходы по соглашениям от вырубки деревьев и кустарников;</w:t>
      </w:r>
    </w:p>
    <w:p w:rsidR="000D420A" w:rsidRPr="006362AD" w:rsidRDefault="00281DD9"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81DD9">
        <w:rPr>
          <w:rFonts w:ascii="Times New Roman CYR" w:eastAsia="Times New Roman" w:hAnsi="Times New Roman CYR" w:cs="Times New Roman CYR"/>
          <w:sz w:val="28"/>
          <w:szCs w:val="28"/>
          <w:lang w:eastAsia="ru-RU"/>
        </w:rPr>
        <w:t>–</w:t>
      </w:r>
      <w:r w:rsidR="000D420A" w:rsidRPr="006362AD">
        <w:rPr>
          <w:rFonts w:ascii="Times New Roman CYR" w:eastAsia="Times New Roman" w:hAnsi="Times New Roman CYR" w:cs="Times New Roman CYR"/>
          <w:sz w:val="28"/>
          <w:szCs w:val="28"/>
          <w:lang w:eastAsia="ru-RU"/>
        </w:rPr>
        <w:t xml:space="preserve"> доходы по соглашению от перераспределения земельных участков;</w:t>
      </w:r>
    </w:p>
    <w:p w:rsidR="000D420A" w:rsidRPr="006362AD" w:rsidRDefault="00281DD9" w:rsidP="00016566">
      <w:pPr>
        <w:widowControl w:val="0"/>
        <w:tabs>
          <w:tab w:val="center" w:pos="993"/>
        </w:tabs>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81DD9">
        <w:rPr>
          <w:rFonts w:ascii="Times New Roman CYR" w:eastAsia="Times New Roman" w:hAnsi="Times New Roman CYR" w:cs="Times New Roman CYR"/>
          <w:sz w:val="28"/>
          <w:szCs w:val="28"/>
          <w:lang w:eastAsia="ru-RU"/>
        </w:rPr>
        <w:t>–</w:t>
      </w:r>
      <w:r w:rsidR="000D420A" w:rsidRPr="006362AD">
        <w:rPr>
          <w:rFonts w:ascii="Times New Roman CYR" w:eastAsia="Times New Roman" w:hAnsi="Times New Roman CYR" w:cs="Times New Roman CYR"/>
          <w:sz w:val="28"/>
          <w:szCs w:val="28"/>
          <w:lang w:eastAsia="ru-RU"/>
        </w:rPr>
        <w:t xml:space="preserve"> доходы по соглашению от установки и эксплуатации рекламной конструкции.</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(Основание: п. 301 Инструкции N 157н).</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8.7. В составе расходов будущих периодов на счете КБК 1.401.50.000 "Расходы будущих периодов" отражаются расходы, связанные:</w:t>
      </w:r>
    </w:p>
    <w:p w:rsidR="000D420A" w:rsidRPr="006362AD" w:rsidRDefault="00281DD9"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81DD9">
        <w:rPr>
          <w:rFonts w:ascii="Times New Roman CYR" w:eastAsia="Times New Roman" w:hAnsi="Times New Roman CYR" w:cs="Times New Roman CYR"/>
          <w:sz w:val="28"/>
          <w:szCs w:val="28"/>
          <w:lang w:eastAsia="ru-RU"/>
        </w:rPr>
        <w:t>–</w:t>
      </w:r>
      <w:r w:rsidR="000D420A" w:rsidRPr="006362AD">
        <w:rPr>
          <w:rFonts w:ascii="Times New Roman CYR" w:eastAsia="Times New Roman" w:hAnsi="Times New Roman CYR" w:cs="Times New Roman CYR"/>
          <w:sz w:val="28"/>
          <w:szCs w:val="28"/>
          <w:lang w:eastAsia="ru-RU"/>
        </w:rPr>
        <w:t xml:space="preserve"> с приобретением прав пользования нематериальными активами, если срок их использования менее или равен 12 месяцам и приходятся на 2 разных отчетных года;</w:t>
      </w:r>
    </w:p>
    <w:p w:rsidR="000D420A" w:rsidRPr="006362AD" w:rsidRDefault="00281DD9"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81DD9">
        <w:rPr>
          <w:rFonts w:ascii="Times New Roman CYR" w:eastAsia="Times New Roman" w:hAnsi="Times New Roman CYR" w:cs="Times New Roman CYR"/>
          <w:sz w:val="28"/>
          <w:szCs w:val="28"/>
          <w:lang w:eastAsia="ru-RU"/>
        </w:rPr>
        <w:t>–</w:t>
      </w:r>
      <w:r w:rsidR="000D420A" w:rsidRPr="006362AD">
        <w:rPr>
          <w:rFonts w:ascii="Times New Roman CYR" w:eastAsia="Times New Roman" w:hAnsi="Times New Roman CYR" w:cs="Times New Roman CYR"/>
          <w:sz w:val="28"/>
          <w:szCs w:val="28"/>
          <w:lang w:eastAsia="ru-RU"/>
        </w:rPr>
        <w:t xml:space="preserve"> отпускные, если сотрудник не отработал период, за который предоставили отпуск;</w:t>
      </w:r>
    </w:p>
    <w:p w:rsidR="000D420A" w:rsidRPr="006362AD" w:rsidRDefault="00281DD9"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81DD9">
        <w:rPr>
          <w:rFonts w:ascii="Times New Roman CYR" w:eastAsia="Times New Roman" w:hAnsi="Times New Roman CYR" w:cs="Times New Roman CYR"/>
          <w:sz w:val="28"/>
          <w:szCs w:val="28"/>
          <w:lang w:eastAsia="ru-RU"/>
        </w:rPr>
        <w:t>–</w:t>
      </w:r>
      <w:r w:rsidR="000D420A" w:rsidRPr="006362AD">
        <w:rPr>
          <w:rFonts w:ascii="Times New Roman CYR" w:eastAsia="Times New Roman" w:hAnsi="Times New Roman CYR" w:cs="Times New Roman CYR"/>
          <w:sz w:val="28"/>
          <w:szCs w:val="28"/>
          <w:lang w:eastAsia="ru-RU"/>
        </w:rPr>
        <w:t xml:space="preserve"> взносы на капремонт многоквартирных домов;</w:t>
      </w:r>
    </w:p>
    <w:p w:rsidR="000D420A" w:rsidRPr="006362AD" w:rsidRDefault="00281DD9"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81DD9">
        <w:rPr>
          <w:rFonts w:ascii="Times New Roman CYR" w:eastAsia="Times New Roman" w:hAnsi="Times New Roman CYR" w:cs="Times New Roman CYR"/>
          <w:sz w:val="28"/>
          <w:szCs w:val="28"/>
          <w:lang w:eastAsia="ru-RU"/>
        </w:rPr>
        <w:t>–</w:t>
      </w:r>
      <w:r w:rsidR="000D420A" w:rsidRPr="006362AD">
        <w:rPr>
          <w:rFonts w:ascii="Times New Roman CYR" w:eastAsia="Times New Roman" w:hAnsi="Times New Roman CYR" w:cs="Times New Roman CYR"/>
          <w:sz w:val="28"/>
          <w:szCs w:val="28"/>
          <w:lang w:eastAsia="ru-RU"/>
        </w:rPr>
        <w:t xml:space="preserve"> плата за сертификат ключа ЭЦП;</w:t>
      </w:r>
    </w:p>
    <w:p w:rsidR="000D420A" w:rsidRPr="006362AD" w:rsidRDefault="00281DD9"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81DD9">
        <w:rPr>
          <w:rFonts w:ascii="Times New Roman CYR" w:eastAsia="Times New Roman" w:hAnsi="Times New Roman CYR" w:cs="Times New Roman CYR"/>
          <w:sz w:val="28"/>
          <w:szCs w:val="28"/>
          <w:lang w:eastAsia="ru-RU"/>
        </w:rPr>
        <w:t>–</w:t>
      </w:r>
      <w:r w:rsidR="000D420A" w:rsidRPr="006362AD">
        <w:rPr>
          <w:rFonts w:ascii="Times New Roman CYR" w:eastAsia="Times New Roman" w:hAnsi="Times New Roman CYR" w:cs="Times New Roman CYR"/>
          <w:sz w:val="28"/>
          <w:szCs w:val="28"/>
          <w:lang w:eastAsia="ru-RU"/>
        </w:rPr>
        <w:t xml:space="preserve"> упущенная выгода от сдачи объектов в аренду на льготных условиях;</w:t>
      </w:r>
    </w:p>
    <w:p w:rsidR="000D420A" w:rsidRPr="006362AD" w:rsidRDefault="00281DD9"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81DD9">
        <w:rPr>
          <w:rFonts w:ascii="Times New Roman CYR" w:eastAsia="Times New Roman" w:hAnsi="Times New Roman CYR" w:cs="Times New Roman CYR"/>
          <w:sz w:val="28"/>
          <w:szCs w:val="28"/>
          <w:lang w:eastAsia="ru-RU"/>
        </w:rPr>
        <w:t>–</w:t>
      </w:r>
      <w:r w:rsidR="000D420A" w:rsidRPr="006362AD">
        <w:rPr>
          <w:rFonts w:ascii="Times New Roman CYR" w:eastAsia="Times New Roman" w:hAnsi="Times New Roman CYR" w:cs="Times New Roman CYR"/>
          <w:sz w:val="28"/>
          <w:szCs w:val="28"/>
          <w:lang w:eastAsia="ru-RU"/>
        </w:rPr>
        <w:t xml:space="preserve"> и т.д.</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 xml:space="preserve">Расходы будущих периодов подлежат отнесению на финансовый результат текущего финансового года – ежемесячно, </w:t>
      </w:r>
      <w:r w:rsidR="00281DD9" w:rsidRPr="00281DD9">
        <w:rPr>
          <w:rFonts w:ascii="Times New Roman CYR" w:eastAsia="Times New Roman" w:hAnsi="Times New Roman CYR" w:cs="Times New Roman CYR"/>
          <w:sz w:val="28"/>
          <w:szCs w:val="28"/>
          <w:lang w:eastAsia="ru-RU"/>
        </w:rPr>
        <w:t>–</w:t>
      </w:r>
      <w:r w:rsidRPr="006362AD">
        <w:rPr>
          <w:rFonts w:ascii="Times New Roman CYR" w:eastAsia="Times New Roman" w:hAnsi="Times New Roman CYR" w:cs="Times New Roman CYR"/>
          <w:sz w:val="28"/>
          <w:szCs w:val="28"/>
          <w:lang w:eastAsia="ru-RU"/>
        </w:rPr>
        <w:t xml:space="preserve"> равномерно.</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(Основание: п. 302 Инструкции N 157н).</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 xml:space="preserve">8.8. Ранее учтенные на счете 401 40 доходы будущих периодов при досрочном расторжении, изменении условий договора </w:t>
      </w:r>
      <w:proofErr w:type="gramStart"/>
      <w:r w:rsidRPr="006362AD">
        <w:rPr>
          <w:rFonts w:ascii="Times New Roman CYR" w:eastAsia="Times New Roman" w:hAnsi="Times New Roman CYR" w:cs="Times New Roman CYR"/>
          <w:sz w:val="28"/>
          <w:szCs w:val="28"/>
          <w:lang w:eastAsia="ru-RU"/>
        </w:rPr>
        <w:t>отражаются на сумму</w:t>
      </w:r>
      <w:proofErr w:type="gramEnd"/>
      <w:r w:rsidRPr="006362AD">
        <w:rPr>
          <w:rFonts w:ascii="Times New Roman CYR" w:eastAsia="Times New Roman" w:hAnsi="Times New Roman CYR" w:cs="Times New Roman CYR"/>
          <w:sz w:val="28"/>
          <w:szCs w:val="28"/>
          <w:lang w:eastAsia="ru-RU"/>
        </w:rPr>
        <w:t xml:space="preserve"> уменьшения бухгалтерской записью: </w:t>
      </w:r>
      <w:r w:rsidR="00281DD9" w:rsidRPr="00281DD9">
        <w:rPr>
          <w:rFonts w:ascii="Times New Roman CYR" w:eastAsia="Times New Roman" w:hAnsi="Times New Roman CYR" w:cs="Times New Roman CYR"/>
          <w:sz w:val="28"/>
          <w:szCs w:val="28"/>
          <w:lang w:eastAsia="ru-RU"/>
        </w:rPr>
        <w:t>–</w:t>
      </w:r>
      <w:r w:rsidRPr="006362AD">
        <w:rPr>
          <w:rFonts w:ascii="Times New Roman CYR" w:eastAsia="Times New Roman" w:hAnsi="Times New Roman CYR" w:cs="Times New Roman CYR"/>
          <w:sz w:val="28"/>
          <w:szCs w:val="28"/>
          <w:lang w:eastAsia="ru-RU"/>
        </w:rPr>
        <w:t xml:space="preserve"> Дебет 1 401 40 ХХХ Кредит 1 205 ХХ 66Х.</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8.9. Доходы по соглашениям об установлении сервитута признаются доходами текущего года:</w:t>
      </w:r>
    </w:p>
    <w:p w:rsidR="000D420A" w:rsidRPr="006362AD" w:rsidRDefault="00281DD9"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81DD9">
        <w:rPr>
          <w:rFonts w:ascii="Times New Roman CYR" w:eastAsia="Times New Roman" w:hAnsi="Times New Roman CYR" w:cs="Times New Roman CYR"/>
          <w:sz w:val="28"/>
          <w:szCs w:val="28"/>
          <w:lang w:eastAsia="ru-RU"/>
        </w:rPr>
        <w:t>–</w:t>
      </w:r>
      <w:r w:rsidR="000D420A" w:rsidRPr="006362AD">
        <w:rPr>
          <w:rFonts w:ascii="Times New Roman CYR" w:eastAsia="Times New Roman" w:hAnsi="Times New Roman CYR" w:cs="Times New Roman CYR"/>
          <w:sz w:val="28"/>
          <w:szCs w:val="28"/>
          <w:lang w:eastAsia="ru-RU"/>
        </w:rPr>
        <w:t xml:space="preserve"> ежемесячно в течение срока действия соглашений;</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8.10. Уменьшение дебиторской задолженности по пеням в связи с изменением ставки рефинансирования отражается бухгалтерской записью:</w:t>
      </w:r>
    </w:p>
    <w:p w:rsidR="000D420A" w:rsidRPr="006362AD" w:rsidRDefault="00281DD9"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81DD9">
        <w:rPr>
          <w:rFonts w:ascii="Times New Roman CYR" w:eastAsia="Times New Roman" w:hAnsi="Times New Roman CYR" w:cs="Times New Roman CYR"/>
          <w:sz w:val="28"/>
          <w:szCs w:val="28"/>
          <w:lang w:eastAsia="ru-RU"/>
        </w:rPr>
        <w:t>–</w:t>
      </w:r>
      <w:r w:rsidR="000D420A" w:rsidRPr="006362AD">
        <w:rPr>
          <w:rFonts w:ascii="Times New Roman CYR" w:eastAsia="Times New Roman" w:hAnsi="Times New Roman CYR" w:cs="Times New Roman CYR"/>
          <w:sz w:val="28"/>
          <w:szCs w:val="28"/>
          <w:lang w:eastAsia="ru-RU"/>
        </w:rPr>
        <w:t xml:space="preserve"> Дебет 1 401 40 141 Кредит 1 209 41 66Х;</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u w:val="single"/>
          <w:lang w:eastAsia="ru-RU"/>
        </w:rPr>
      </w:pPr>
      <w:r w:rsidRPr="006362AD">
        <w:rPr>
          <w:rFonts w:ascii="Times New Roman CYR" w:eastAsia="Times New Roman" w:hAnsi="Times New Roman CYR" w:cs="Times New Roman CYR"/>
          <w:b/>
          <w:sz w:val="28"/>
          <w:szCs w:val="28"/>
          <w:u w:val="single"/>
          <w:lang w:eastAsia="ru-RU"/>
        </w:rPr>
        <w:t>9.</w:t>
      </w:r>
      <w:r w:rsidRPr="006362AD">
        <w:rPr>
          <w:rFonts w:ascii="Times New Roman CYR" w:eastAsia="Times New Roman" w:hAnsi="Times New Roman CYR" w:cs="Times New Roman CYR"/>
          <w:sz w:val="28"/>
          <w:szCs w:val="28"/>
          <w:u w:val="single"/>
          <w:lang w:eastAsia="ru-RU"/>
        </w:rPr>
        <w:t xml:space="preserve"> </w:t>
      </w:r>
      <w:r w:rsidRPr="006362AD">
        <w:rPr>
          <w:rFonts w:ascii="Times New Roman CYR" w:eastAsia="Times New Roman" w:hAnsi="Times New Roman CYR" w:cs="Times New Roman CYR"/>
          <w:b/>
          <w:sz w:val="28"/>
          <w:szCs w:val="28"/>
          <w:u w:val="single"/>
          <w:lang w:eastAsia="ru-RU"/>
        </w:rPr>
        <w:t>Финансовый результат</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9.1. Администрация осуществляет расходы в пределах установленных норм и в соответствии с бюджетной сметой на отчетный год.</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 xml:space="preserve">9.2. Доходы от предоставления права пользования активами (арендная плата) признаются доходами текущего финансового года с одновременным уменьшением предстоящих доходов равномерно (ежемесячно) на протяжении </w:t>
      </w:r>
      <w:proofErr w:type="gramStart"/>
      <w:r w:rsidRPr="006362AD">
        <w:rPr>
          <w:rFonts w:ascii="Times New Roman CYR" w:eastAsia="Times New Roman" w:hAnsi="Times New Roman CYR" w:cs="Times New Roman CYR"/>
          <w:sz w:val="28"/>
          <w:szCs w:val="28"/>
          <w:lang w:eastAsia="ru-RU"/>
        </w:rPr>
        <w:t xml:space="preserve">срока пользования </w:t>
      </w:r>
      <w:r w:rsidRPr="006362AD">
        <w:rPr>
          <w:rFonts w:ascii="Times New Roman CYR" w:eastAsia="Times New Roman" w:hAnsi="Times New Roman CYR" w:cs="Times New Roman CYR"/>
          <w:sz w:val="28"/>
          <w:szCs w:val="28"/>
          <w:lang w:eastAsia="ru-RU"/>
        </w:rPr>
        <w:lastRenderedPageBreak/>
        <w:t>объекта учета аренды</w:t>
      </w:r>
      <w:proofErr w:type="gramEnd"/>
      <w:r w:rsidRPr="006362AD">
        <w:rPr>
          <w:rFonts w:ascii="Times New Roman CYR" w:eastAsia="Times New Roman" w:hAnsi="Times New Roman CYR" w:cs="Times New Roman CYR"/>
          <w:sz w:val="28"/>
          <w:szCs w:val="28"/>
          <w:lang w:eastAsia="ru-RU"/>
        </w:rPr>
        <w:t>.</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roofErr w:type="gramStart"/>
      <w:r w:rsidRPr="006362AD">
        <w:rPr>
          <w:rFonts w:ascii="Times New Roman CYR" w:eastAsia="Times New Roman" w:hAnsi="Times New Roman CYR" w:cs="Times New Roman CYR"/>
          <w:sz w:val="28"/>
          <w:szCs w:val="28"/>
          <w:lang w:eastAsia="ru-RU"/>
        </w:rPr>
        <w:t>(Основание: п.25 Стандарта «Аренда», подпункт «а» п.55 Стандарта «Доходы»).</w:t>
      </w:r>
      <w:proofErr w:type="gramEnd"/>
    </w:p>
    <w:p w:rsidR="000D420A" w:rsidRPr="006362AD" w:rsidRDefault="000D420A" w:rsidP="000D420A">
      <w:pPr>
        <w:widowControl w:val="0"/>
        <w:tabs>
          <w:tab w:val="left" w:pos="1276"/>
        </w:tabs>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 xml:space="preserve">9.3. Формирование и отражение в бюджетном учете Администрации создаются резервы предстоящих </w:t>
      </w:r>
      <w:proofErr w:type="gramStart"/>
      <w:r w:rsidRPr="006362AD">
        <w:rPr>
          <w:rFonts w:ascii="Times New Roman CYR" w:eastAsia="Times New Roman" w:hAnsi="Times New Roman CYR" w:cs="Times New Roman CYR"/>
          <w:sz w:val="28"/>
          <w:szCs w:val="28"/>
          <w:lang w:eastAsia="ru-RU"/>
        </w:rPr>
        <w:t>расходов</w:t>
      </w:r>
      <w:proofErr w:type="gramEnd"/>
      <w:r w:rsidRPr="006362AD">
        <w:rPr>
          <w:rFonts w:ascii="Times New Roman CYR" w:eastAsia="Times New Roman" w:hAnsi="Times New Roman CYR" w:cs="Times New Roman CYR"/>
          <w:sz w:val="28"/>
          <w:szCs w:val="28"/>
          <w:lang w:eastAsia="ru-RU"/>
        </w:rPr>
        <w:t xml:space="preserve"> и производится по следующим правилам:</w:t>
      </w:r>
    </w:p>
    <w:p w:rsidR="000D420A" w:rsidRPr="006362AD" w:rsidRDefault="00281DD9"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81DD9">
        <w:rPr>
          <w:rFonts w:ascii="Times New Roman CYR" w:eastAsia="Times New Roman" w:hAnsi="Times New Roman CYR" w:cs="Times New Roman CYR"/>
          <w:sz w:val="28"/>
          <w:szCs w:val="28"/>
          <w:lang w:eastAsia="ru-RU"/>
        </w:rPr>
        <w:t>–</w:t>
      </w:r>
      <w:r w:rsidR="000D420A" w:rsidRPr="006362AD">
        <w:rPr>
          <w:rFonts w:ascii="Times New Roman CYR" w:eastAsia="Times New Roman" w:hAnsi="Times New Roman CYR" w:cs="Times New Roman CYR"/>
          <w:sz w:val="28"/>
          <w:szCs w:val="28"/>
          <w:lang w:eastAsia="ru-RU"/>
        </w:rPr>
        <w:t xml:space="preserve"> резерв на предстоящую оплату отпусков. Порядок расчета резерва приведен в (Приложении № 14). </w:t>
      </w:r>
    </w:p>
    <w:p w:rsidR="000D420A" w:rsidRPr="006362AD" w:rsidRDefault="00281DD9"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81DD9">
        <w:rPr>
          <w:rFonts w:ascii="Times New Roman CYR" w:eastAsia="Times New Roman" w:hAnsi="Times New Roman CYR" w:cs="Times New Roman CYR"/>
          <w:sz w:val="28"/>
          <w:szCs w:val="28"/>
          <w:lang w:eastAsia="ru-RU"/>
        </w:rPr>
        <w:t>–</w:t>
      </w:r>
      <w:r w:rsidR="000D420A" w:rsidRPr="006362AD">
        <w:rPr>
          <w:rFonts w:ascii="Times New Roman CYR" w:eastAsia="Times New Roman" w:hAnsi="Times New Roman CYR" w:cs="Times New Roman CYR"/>
          <w:sz w:val="28"/>
          <w:szCs w:val="28"/>
          <w:lang w:eastAsia="ru-RU"/>
        </w:rPr>
        <w:t xml:space="preserve"> резерв по </w:t>
      </w:r>
      <w:proofErr w:type="gramStart"/>
      <w:r w:rsidR="000D420A" w:rsidRPr="006362AD">
        <w:rPr>
          <w:rFonts w:ascii="Times New Roman CYR" w:eastAsia="Times New Roman" w:hAnsi="Times New Roman CYR" w:cs="Times New Roman CYR"/>
          <w:sz w:val="28"/>
          <w:szCs w:val="28"/>
          <w:lang w:eastAsia="ru-RU"/>
        </w:rPr>
        <w:t>претензионным</w:t>
      </w:r>
      <w:proofErr w:type="gramEnd"/>
      <w:r w:rsidR="000D420A" w:rsidRPr="006362AD">
        <w:rPr>
          <w:rFonts w:ascii="Times New Roman CYR" w:eastAsia="Times New Roman" w:hAnsi="Times New Roman CYR" w:cs="Times New Roman CYR"/>
          <w:sz w:val="28"/>
          <w:szCs w:val="28"/>
          <w:lang w:eastAsia="ru-RU"/>
        </w:rPr>
        <w:t xml:space="preserve"> требования – при необходимости. Величина резерва устанавливается в размере претензии, предъявленной Администрации в судебном иске, либо в претензионных документах досудебного разбирательства. В случае если претензия отозвана или не признана судом, сумма резерва списывается с учета методом «красного сальдо».</w:t>
      </w:r>
    </w:p>
    <w:p w:rsidR="000D420A" w:rsidRPr="006362AD" w:rsidRDefault="00281DD9"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81DD9">
        <w:rPr>
          <w:rFonts w:ascii="Times New Roman CYR" w:eastAsia="Times New Roman" w:hAnsi="Times New Roman CYR" w:cs="Times New Roman CYR"/>
          <w:sz w:val="28"/>
          <w:szCs w:val="28"/>
          <w:lang w:eastAsia="ru-RU"/>
        </w:rPr>
        <w:t>–</w:t>
      </w:r>
      <w:r w:rsidR="000D420A" w:rsidRPr="006362AD">
        <w:rPr>
          <w:rFonts w:ascii="Times New Roman CYR" w:eastAsia="Times New Roman" w:hAnsi="Times New Roman CYR" w:cs="Times New Roman CYR"/>
          <w:sz w:val="28"/>
          <w:szCs w:val="28"/>
          <w:lang w:eastAsia="ru-RU"/>
        </w:rPr>
        <w:t xml:space="preserve"> резерв по сомнительным долгам – при необходимости, на основании решения комиссии по поступлению и выбытию активов о признании задолженности сомнительной по результатам инвентаризации. Величина резерва устанавливается в размере выявленной сомнительной задолженности.</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(Основание: п.302.1 Инструкции к Единому плану счетов № 157н, п.11 Стандарта «Доходы»).</w:t>
      </w:r>
    </w:p>
    <w:p w:rsidR="000D420A" w:rsidRPr="006362AD" w:rsidRDefault="00281DD9"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81DD9">
        <w:rPr>
          <w:rFonts w:ascii="Times New Roman CYR" w:eastAsia="Times New Roman" w:hAnsi="Times New Roman CYR" w:cs="Times New Roman CYR"/>
          <w:sz w:val="28"/>
          <w:szCs w:val="28"/>
          <w:lang w:eastAsia="ru-RU"/>
        </w:rPr>
        <w:t>–</w:t>
      </w:r>
      <w:r w:rsidR="000D420A" w:rsidRPr="006362AD">
        <w:rPr>
          <w:rFonts w:ascii="Times New Roman CYR" w:eastAsia="Times New Roman" w:hAnsi="Times New Roman CYR" w:cs="Times New Roman CYR"/>
          <w:sz w:val="28"/>
          <w:szCs w:val="28"/>
          <w:lang w:eastAsia="ru-RU"/>
        </w:rPr>
        <w:t xml:space="preserve"> резерв предстоящих расходов на пенсионные и аналогичные выплаты корректируются при изменении (уменьшении, увеличении) бюджетных ассигнований, доведенных до учреждения на указанные цели на очередной финансовый год и плановый период. По концу невостребованные суммы резерва списываются на финансовый результат отчетного периода»</w:t>
      </w:r>
    </w:p>
    <w:p w:rsidR="000D420A" w:rsidRPr="006362AD" w:rsidRDefault="00281DD9"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81DD9">
        <w:rPr>
          <w:rFonts w:ascii="Times New Roman CYR" w:eastAsia="Times New Roman" w:hAnsi="Times New Roman CYR" w:cs="Times New Roman CYR"/>
          <w:sz w:val="28"/>
          <w:szCs w:val="28"/>
          <w:lang w:eastAsia="ru-RU"/>
        </w:rPr>
        <w:t>–</w:t>
      </w:r>
      <w:r w:rsidR="000D420A" w:rsidRPr="006362AD">
        <w:rPr>
          <w:rFonts w:ascii="Times New Roman CYR" w:eastAsia="Times New Roman" w:hAnsi="Times New Roman CYR" w:cs="Times New Roman CYR"/>
          <w:sz w:val="28"/>
          <w:szCs w:val="28"/>
          <w:lang w:eastAsia="ru-RU"/>
        </w:rPr>
        <w:t xml:space="preserve"> резерв по обязательствам учреждения, возникающим по фактам хозяйственной деятельности (сделкам, операциям), по начислению которых существует на отчетную дату неопределенность по их размеру ввиду отсутствия первичных учетных документов.</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 xml:space="preserve"> (Основание: </w:t>
      </w:r>
      <w:proofErr w:type="spellStart"/>
      <w:r w:rsidRPr="006362AD">
        <w:rPr>
          <w:rFonts w:ascii="Times New Roman CYR" w:eastAsia="Times New Roman" w:hAnsi="Times New Roman CYR" w:cs="Times New Roman CYR"/>
          <w:sz w:val="28"/>
          <w:szCs w:val="28"/>
          <w:lang w:eastAsia="ru-RU"/>
        </w:rPr>
        <w:t>пп</w:t>
      </w:r>
      <w:proofErr w:type="spellEnd"/>
      <w:r w:rsidRPr="006362AD">
        <w:rPr>
          <w:rFonts w:ascii="Times New Roman CYR" w:eastAsia="Times New Roman" w:hAnsi="Times New Roman CYR" w:cs="Times New Roman CYR"/>
          <w:sz w:val="28"/>
          <w:szCs w:val="28"/>
          <w:lang w:eastAsia="ru-RU"/>
        </w:rPr>
        <w:t xml:space="preserve">. 7, 21 Стандарта «Резервы», п. 32 Стандарта "Запасы", п. 302.1 Инструкции </w:t>
      </w:r>
      <w:r w:rsidR="00256006">
        <w:rPr>
          <w:rFonts w:ascii="Times New Roman CYR" w:eastAsia="Times New Roman" w:hAnsi="Times New Roman CYR" w:cs="Times New Roman CYR"/>
          <w:sz w:val="28"/>
          <w:szCs w:val="28"/>
          <w:lang w:eastAsia="ru-RU"/>
        </w:rPr>
        <w:t>№</w:t>
      </w:r>
      <w:r w:rsidRPr="006362AD">
        <w:rPr>
          <w:rFonts w:ascii="Times New Roman CYR" w:eastAsia="Times New Roman" w:hAnsi="Times New Roman CYR" w:cs="Times New Roman CYR"/>
          <w:sz w:val="28"/>
          <w:szCs w:val="28"/>
          <w:lang w:eastAsia="ru-RU"/>
        </w:rPr>
        <w:t xml:space="preserve"> 157н).</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u w:val="single"/>
          <w:lang w:eastAsia="ru-RU"/>
        </w:rPr>
      </w:pPr>
      <w:r w:rsidRPr="006362AD">
        <w:rPr>
          <w:rFonts w:ascii="Times New Roman CYR" w:eastAsia="Times New Roman" w:hAnsi="Times New Roman CYR" w:cs="Times New Roman CYR"/>
          <w:b/>
          <w:sz w:val="28"/>
          <w:szCs w:val="28"/>
          <w:u w:val="single"/>
          <w:lang w:eastAsia="ru-RU"/>
        </w:rPr>
        <w:t>10. Санкционирование расходов</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Учет бюджетных и денежных обязательств осуществляется на основании следующих документов, подтверждающих их принятие: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4480"/>
        <w:gridCol w:w="4760"/>
      </w:tblGrid>
      <w:tr w:rsidR="006362AD" w:rsidRPr="006362AD" w:rsidTr="00A27CFF">
        <w:tc>
          <w:tcPr>
            <w:tcW w:w="560" w:type="dxa"/>
            <w:tcBorders>
              <w:top w:val="single" w:sz="4" w:space="0" w:color="auto"/>
              <w:bottom w:val="nil"/>
              <w:right w:val="nil"/>
            </w:tcBorders>
          </w:tcPr>
          <w:p w:rsidR="000D420A" w:rsidRPr="006362AD" w:rsidRDefault="000D420A" w:rsidP="000D420A">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6362AD">
              <w:rPr>
                <w:rFonts w:ascii="Times New Roman CYR" w:eastAsia="Times New Roman" w:hAnsi="Times New Roman CYR" w:cs="Times New Roman CYR"/>
                <w:sz w:val="28"/>
                <w:szCs w:val="28"/>
                <w:lang w:eastAsia="ru-RU"/>
              </w:rPr>
              <w:t xml:space="preserve"> </w:t>
            </w:r>
            <w:r w:rsidRPr="006362AD">
              <w:rPr>
                <w:rFonts w:ascii="Times New Roman CYR" w:eastAsia="Times New Roman" w:hAnsi="Times New Roman CYR" w:cs="Times New Roman CYR"/>
                <w:b/>
                <w:sz w:val="24"/>
                <w:szCs w:val="24"/>
                <w:lang w:eastAsia="ru-RU"/>
              </w:rPr>
              <w:t xml:space="preserve">N </w:t>
            </w:r>
            <w:proofErr w:type="gramStart"/>
            <w:r w:rsidRPr="006362AD">
              <w:rPr>
                <w:rFonts w:ascii="Times New Roman CYR" w:eastAsia="Times New Roman" w:hAnsi="Times New Roman CYR" w:cs="Times New Roman CYR"/>
                <w:b/>
                <w:sz w:val="24"/>
                <w:szCs w:val="24"/>
                <w:lang w:eastAsia="ru-RU"/>
              </w:rPr>
              <w:t>п</w:t>
            </w:r>
            <w:proofErr w:type="gramEnd"/>
            <w:r w:rsidRPr="006362AD">
              <w:rPr>
                <w:rFonts w:ascii="Times New Roman CYR" w:eastAsia="Times New Roman" w:hAnsi="Times New Roman CYR" w:cs="Times New Roman CYR"/>
                <w:b/>
                <w:sz w:val="24"/>
                <w:szCs w:val="24"/>
                <w:lang w:eastAsia="ru-RU"/>
              </w:rPr>
              <w:t>/п</w:t>
            </w:r>
          </w:p>
        </w:tc>
        <w:tc>
          <w:tcPr>
            <w:tcW w:w="4480" w:type="dxa"/>
            <w:tcBorders>
              <w:top w:val="single" w:sz="4" w:space="0" w:color="auto"/>
              <w:left w:val="single" w:sz="4" w:space="0" w:color="auto"/>
              <w:bottom w:val="nil"/>
              <w:right w:val="nil"/>
            </w:tcBorders>
            <w:vAlign w:val="center"/>
          </w:tcPr>
          <w:p w:rsidR="000D420A" w:rsidRPr="006362AD" w:rsidRDefault="000D420A" w:rsidP="000D420A">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6362AD">
              <w:rPr>
                <w:rFonts w:ascii="Times New Roman CYR" w:eastAsia="Times New Roman" w:hAnsi="Times New Roman CYR" w:cs="Times New Roman CYR"/>
                <w:b/>
                <w:sz w:val="24"/>
                <w:szCs w:val="24"/>
                <w:lang w:eastAsia="ru-RU"/>
              </w:rPr>
              <w:t>Документ, на основании которого возникает бюджетное обязательство</w:t>
            </w:r>
          </w:p>
        </w:tc>
        <w:tc>
          <w:tcPr>
            <w:tcW w:w="4760" w:type="dxa"/>
            <w:tcBorders>
              <w:top w:val="single" w:sz="4" w:space="0" w:color="auto"/>
              <w:left w:val="single" w:sz="4" w:space="0" w:color="auto"/>
              <w:bottom w:val="nil"/>
            </w:tcBorders>
            <w:vAlign w:val="center"/>
          </w:tcPr>
          <w:p w:rsidR="000D420A" w:rsidRPr="006362AD" w:rsidRDefault="000D420A" w:rsidP="000D420A">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6362AD">
              <w:rPr>
                <w:rFonts w:ascii="Times New Roman CYR" w:eastAsia="Times New Roman" w:hAnsi="Times New Roman CYR" w:cs="Times New Roman CYR"/>
                <w:b/>
                <w:sz w:val="24"/>
                <w:szCs w:val="24"/>
                <w:lang w:eastAsia="ru-RU"/>
              </w:rPr>
              <w:t>Документ, подтверждающий возникновение денежного обязательства</w:t>
            </w:r>
          </w:p>
        </w:tc>
      </w:tr>
      <w:tr w:rsidR="006362AD" w:rsidRPr="006362AD" w:rsidTr="00A27CFF">
        <w:tc>
          <w:tcPr>
            <w:tcW w:w="560" w:type="dxa"/>
            <w:vMerge w:val="restart"/>
            <w:tcBorders>
              <w:top w:val="single" w:sz="4" w:space="0" w:color="auto"/>
              <w:bottom w:val="nil"/>
              <w:right w:val="single" w:sz="4" w:space="0" w:color="auto"/>
            </w:tcBorders>
          </w:tcPr>
          <w:p w:rsidR="000D420A" w:rsidRPr="006362AD" w:rsidRDefault="000D420A" w:rsidP="000D42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2AD">
              <w:rPr>
                <w:rFonts w:ascii="Times New Roman" w:eastAsia="Times New Roman" w:hAnsi="Times New Roman" w:cs="Times New Roman"/>
                <w:sz w:val="24"/>
                <w:szCs w:val="24"/>
                <w:lang w:eastAsia="ru-RU"/>
              </w:rPr>
              <w:t>1.</w:t>
            </w:r>
          </w:p>
        </w:tc>
        <w:tc>
          <w:tcPr>
            <w:tcW w:w="4480" w:type="dxa"/>
            <w:vMerge w:val="restart"/>
            <w:tcBorders>
              <w:top w:val="single" w:sz="4" w:space="0" w:color="auto"/>
              <w:left w:val="single" w:sz="4" w:space="0" w:color="auto"/>
              <w:bottom w:val="nil"/>
              <w:right w:val="single" w:sz="4" w:space="0" w:color="auto"/>
            </w:tcBorders>
          </w:tcPr>
          <w:p w:rsidR="000D420A" w:rsidRPr="006362AD" w:rsidRDefault="000D420A" w:rsidP="000D42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62AD">
              <w:rPr>
                <w:rFonts w:ascii="Times New Roman" w:eastAsia="Times New Roman" w:hAnsi="Times New Roman" w:cs="Times New Roman"/>
                <w:sz w:val="24"/>
                <w:szCs w:val="24"/>
                <w:lang w:eastAsia="ru-RU"/>
              </w:rPr>
              <w:t>Муниципальный контракт (договор) на поставку товаров, выполнение работ, оказание услуг, сведения о котором подлежат включению в реестр контрактов, заключенных заказчиками, определенный законодательством о контрактной системе Российской Федерации в сфере закупок товаров, работ, услуг для обеспечения муниципальных нужд</w:t>
            </w:r>
          </w:p>
        </w:tc>
        <w:tc>
          <w:tcPr>
            <w:tcW w:w="4760" w:type="dxa"/>
            <w:tcBorders>
              <w:top w:val="single" w:sz="4" w:space="0" w:color="auto"/>
              <w:left w:val="single" w:sz="4" w:space="0" w:color="auto"/>
              <w:bottom w:val="nil"/>
            </w:tcBorders>
          </w:tcPr>
          <w:p w:rsidR="000D420A" w:rsidRPr="006362AD" w:rsidRDefault="000D420A" w:rsidP="000D42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62AD">
              <w:rPr>
                <w:rFonts w:ascii="Times New Roman" w:eastAsia="Times New Roman" w:hAnsi="Times New Roman" w:cs="Times New Roman"/>
                <w:sz w:val="24"/>
                <w:szCs w:val="24"/>
                <w:lang w:eastAsia="ru-RU"/>
              </w:rPr>
              <w:t>Акт выполненных работ</w:t>
            </w:r>
          </w:p>
        </w:tc>
      </w:tr>
      <w:tr w:rsidR="006362AD" w:rsidRPr="006362AD" w:rsidTr="00A27CFF">
        <w:tc>
          <w:tcPr>
            <w:tcW w:w="560" w:type="dxa"/>
            <w:vMerge/>
            <w:tcBorders>
              <w:top w:val="single" w:sz="4" w:space="0" w:color="auto"/>
              <w:bottom w:val="nil"/>
              <w:right w:val="single" w:sz="4" w:space="0" w:color="auto"/>
            </w:tcBorders>
          </w:tcPr>
          <w:p w:rsidR="000D420A" w:rsidRPr="006362AD" w:rsidRDefault="000D420A" w:rsidP="000D42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480" w:type="dxa"/>
            <w:vMerge/>
            <w:tcBorders>
              <w:top w:val="single" w:sz="4" w:space="0" w:color="auto"/>
              <w:left w:val="single" w:sz="4" w:space="0" w:color="auto"/>
              <w:bottom w:val="nil"/>
              <w:right w:val="single" w:sz="4" w:space="0" w:color="auto"/>
            </w:tcBorders>
          </w:tcPr>
          <w:p w:rsidR="000D420A" w:rsidRPr="006362AD" w:rsidRDefault="000D420A" w:rsidP="000D42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760" w:type="dxa"/>
            <w:tcBorders>
              <w:top w:val="single" w:sz="4" w:space="0" w:color="auto"/>
              <w:left w:val="single" w:sz="4" w:space="0" w:color="auto"/>
              <w:bottom w:val="nil"/>
            </w:tcBorders>
          </w:tcPr>
          <w:p w:rsidR="000D420A" w:rsidRPr="006362AD" w:rsidRDefault="000D420A" w:rsidP="000D42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62AD">
              <w:rPr>
                <w:rFonts w:ascii="Times New Roman" w:eastAsia="Times New Roman" w:hAnsi="Times New Roman" w:cs="Times New Roman"/>
                <w:sz w:val="24"/>
                <w:szCs w:val="24"/>
                <w:lang w:eastAsia="ru-RU"/>
              </w:rPr>
              <w:t>Акт об оказании услуг</w:t>
            </w:r>
          </w:p>
        </w:tc>
      </w:tr>
      <w:tr w:rsidR="006362AD" w:rsidRPr="006362AD" w:rsidTr="00A27CFF">
        <w:tc>
          <w:tcPr>
            <w:tcW w:w="560" w:type="dxa"/>
            <w:vMerge/>
            <w:tcBorders>
              <w:top w:val="single" w:sz="4" w:space="0" w:color="auto"/>
              <w:bottom w:val="nil"/>
              <w:right w:val="single" w:sz="4" w:space="0" w:color="auto"/>
            </w:tcBorders>
          </w:tcPr>
          <w:p w:rsidR="000D420A" w:rsidRPr="006362AD" w:rsidRDefault="000D420A" w:rsidP="000D42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480" w:type="dxa"/>
            <w:vMerge/>
            <w:tcBorders>
              <w:top w:val="single" w:sz="4" w:space="0" w:color="auto"/>
              <w:left w:val="single" w:sz="4" w:space="0" w:color="auto"/>
              <w:bottom w:val="nil"/>
              <w:right w:val="single" w:sz="4" w:space="0" w:color="auto"/>
            </w:tcBorders>
          </w:tcPr>
          <w:p w:rsidR="000D420A" w:rsidRPr="006362AD" w:rsidRDefault="000D420A" w:rsidP="000D42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760" w:type="dxa"/>
            <w:tcBorders>
              <w:top w:val="single" w:sz="4" w:space="0" w:color="auto"/>
              <w:left w:val="single" w:sz="4" w:space="0" w:color="auto"/>
              <w:bottom w:val="nil"/>
            </w:tcBorders>
          </w:tcPr>
          <w:p w:rsidR="000D420A" w:rsidRPr="006362AD" w:rsidRDefault="000D420A" w:rsidP="000D42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62AD">
              <w:rPr>
                <w:rFonts w:ascii="Times New Roman" w:eastAsia="Times New Roman" w:hAnsi="Times New Roman" w:cs="Times New Roman"/>
                <w:sz w:val="24"/>
                <w:szCs w:val="24"/>
                <w:lang w:eastAsia="ru-RU"/>
              </w:rPr>
              <w:t>Акт приема-передачи</w:t>
            </w:r>
          </w:p>
        </w:tc>
      </w:tr>
      <w:tr w:rsidR="006362AD" w:rsidRPr="006362AD" w:rsidTr="00A27CFF">
        <w:tc>
          <w:tcPr>
            <w:tcW w:w="560" w:type="dxa"/>
            <w:vMerge/>
            <w:tcBorders>
              <w:top w:val="single" w:sz="4" w:space="0" w:color="auto"/>
              <w:bottom w:val="nil"/>
              <w:right w:val="single" w:sz="4" w:space="0" w:color="auto"/>
            </w:tcBorders>
          </w:tcPr>
          <w:p w:rsidR="000D420A" w:rsidRPr="006362AD" w:rsidRDefault="000D420A" w:rsidP="000D42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480" w:type="dxa"/>
            <w:vMerge/>
            <w:tcBorders>
              <w:top w:val="single" w:sz="4" w:space="0" w:color="auto"/>
              <w:left w:val="single" w:sz="4" w:space="0" w:color="auto"/>
              <w:bottom w:val="nil"/>
              <w:right w:val="single" w:sz="4" w:space="0" w:color="auto"/>
            </w:tcBorders>
          </w:tcPr>
          <w:p w:rsidR="000D420A" w:rsidRPr="006362AD" w:rsidRDefault="000D420A" w:rsidP="000D42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760" w:type="dxa"/>
            <w:tcBorders>
              <w:top w:val="single" w:sz="4" w:space="0" w:color="auto"/>
              <w:left w:val="single" w:sz="4" w:space="0" w:color="auto"/>
              <w:bottom w:val="nil"/>
            </w:tcBorders>
          </w:tcPr>
          <w:p w:rsidR="000D420A" w:rsidRPr="006362AD" w:rsidRDefault="000D420A" w:rsidP="000D42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62AD">
              <w:rPr>
                <w:rFonts w:ascii="Times New Roman" w:eastAsia="Times New Roman" w:hAnsi="Times New Roman" w:cs="Times New Roman"/>
                <w:sz w:val="24"/>
                <w:szCs w:val="24"/>
                <w:lang w:eastAsia="ru-RU"/>
              </w:rPr>
              <w:t xml:space="preserve">Муниципальный контракт (договор) (в случае осуществления авансовых платежей в соответствии с условиями контракта (договора); </w:t>
            </w:r>
          </w:p>
          <w:p w:rsidR="000D420A" w:rsidRPr="006362AD" w:rsidRDefault="000D420A" w:rsidP="000D42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62AD">
              <w:rPr>
                <w:rFonts w:ascii="Times New Roman" w:eastAsia="Times New Roman" w:hAnsi="Times New Roman" w:cs="Times New Roman"/>
                <w:sz w:val="24"/>
                <w:szCs w:val="24"/>
                <w:lang w:eastAsia="ru-RU"/>
              </w:rPr>
              <w:t>внесения арендной платы по договору</w:t>
            </w:r>
          </w:p>
        </w:tc>
      </w:tr>
      <w:tr w:rsidR="006362AD" w:rsidRPr="006362AD" w:rsidTr="00A27CFF">
        <w:tc>
          <w:tcPr>
            <w:tcW w:w="560" w:type="dxa"/>
            <w:vMerge/>
            <w:tcBorders>
              <w:top w:val="single" w:sz="4" w:space="0" w:color="auto"/>
              <w:bottom w:val="single" w:sz="4" w:space="0" w:color="auto"/>
              <w:right w:val="single" w:sz="4" w:space="0" w:color="auto"/>
            </w:tcBorders>
          </w:tcPr>
          <w:p w:rsidR="000D420A" w:rsidRPr="006362AD" w:rsidRDefault="000D420A" w:rsidP="000D42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480" w:type="dxa"/>
            <w:vMerge/>
            <w:tcBorders>
              <w:top w:val="single" w:sz="4" w:space="0" w:color="auto"/>
              <w:left w:val="single" w:sz="4" w:space="0" w:color="auto"/>
              <w:bottom w:val="single" w:sz="4" w:space="0" w:color="auto"/>
              <w:right w:val="single" w:sz="4" w:space="0" w:color="auto"/>
            </w:tcBorders>
          </w:tcPr>
          <w:p w:rsidR="000D420A" w:rsidRPr="006362AD" w:rsidRDefault="000D420A" w:rsidP="000D42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760" w:type="dxa"/>
            <w:tcBorders>
              <w:top w:val="single" w:sz="4" w:space="0" w:color="auto"/>
              <w:left w:val="single" w:sz="4" w:space="0" w:color="auto"/>
              <w:bottom w:val="single" w:sz="4" w:space="0" w:color="auto"/>
            </w:tcBorders>
          </w:tcPr>
          <w:p w:rsidR="000D420A" w:rsidRPr="006362AD" w:rsidRDefault="000D420A" w:rsidP="000D42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62AD">
              <w:rPr>
                <w:rFonts w:ascii="Times New Roman" w:eastAsia="Times New Roman" w:hAnsi="Times New Roman" w:cs="Times New Roman"/>
                <w:sz w:val="24"/>
                <w:szCs w:val="24"/>
                <w:lang w:eastAsia="ru-RU"/>
              </w:rPr>
              <w:t>Счет</w:t>
            </w:r>
          </w:p>
        </w:tc>
      </w:tr>
      <w:tr w:rsidR="006362AD" w:rsidRPr="006362AD" w:rsidTr="00A27CFF">
        <w:tc>
          <w:tcPr>
            <w:tcW w:w="560" w:type="dxa"/>
            <w:vMerge/>
            <w:tcBorders>
              <w:top w:val="single" w:sz="4" w:space="0" w:color="auto"/>
              <w:bottom w:val="nil"/>
              <w:right w:val="nil"/>
            </w:tcBorders>
          </w:tcPr>
          <w:p w:rsidR="000D420A" w:rsidRPr="006362AD" w:rsidRDefault="000D420A" w:rsidP="000D42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480" w:type="dxa"/>
            <w:vMerge/>
            <w:tcBorders>
              <w:top w:val="single" w:sz="4" w:space="0" w:color="auto"/>
              <w:left w:val="single" w:sz="4" w:space="0" w:color="auto"/>
              <w:bottom w:val="nil"/>
              <w:right w:val="nil"/>
            </w:tcBorders>
          </w:tcPr>
          <w:p w:rsidR="000D420A" w:rsidRPr="006362AD" w:rsidRDefault="000D420A" w:rsidP="000D42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760" w:type="dxa"/>
            <w:tcBorders>
              <w:top w:val="single" w:sz="4" w:space="0" w:color="auto"/>
              <w:left w:val="single" w:sz="4" w:space="0" w:color="auto"/>
              <w:bottom w:val="nil"/>
            </w:tcBorders>
          </w:tcPr>
          <w:p w:rsidR="000D420A" w:rsidRPr="006362AD" w:rsidRDefault="000D420A" w:rsidP="000D42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62AD">
              <w:rPr>
                <w:rFonts w:ascii="Times New Roman" w:eastAsia="Times New Roman" w:hAnsi="Times New Roman" w:cs="Times New Roman"/>
                <w:sz w:val="24"/>
                <w:szCs w:val="24"/>
                <w:lang w:eastAsia="ru-RU"/>
              </w:rPr>
              <w:t>Счет-фактура</w:t>
            </w:r>
          </w:p>
        </w:tc>
      </w:tr>
      <w:tr w:rsidR="006362AD" w:rsidRPr="006362AD" w:rsidTr="00A27CFF">
        <w:tc>
          <w:tcPr>
            <w:tcW w:w="560" w:type="dxa"/>
            <w:vMerge/>
            <w:tcBorders>
              <w:top w:val="single" w:sz="4" w:space="0" w:color="auto"/>
              <w:bottom w:val="nil"/>
              <w:right w:val="single" w:sz="4" w:space="0" w:color="auto"/>
            </w:tcBorders>
          </w:tcPr>
          <w:p w:rsidR="000D420A" w:rsidRPr="006362AD" w:rsidRDefault="000D420A" w:rsidP="000D42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480" w:type="dxa"/>
            <w:vMerge/>
            <w:tcBorders>
              <w:top w:val="single" w:sz="4" w:space="0" w:color="auto"/>
              <w:left w:val="single" w:sz="4" w:space="0" w:color="auto"/>
              <w:bottom w:val="nil"/>
              <w:right w:val="single" w:sz="4" w:space="0" w:color="auto"/>
            </w:tcBorders>
          </w:tcPr>
          <w:p w:rsidR="000D420A" w:rsidRPr="006362AD" w:rsidRDefault="000D420A" w:rsidP="000D42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760" w:type="dxa"/>
            <w:tcBorders>
              <w:top w:val="single" w:sz="4" w:space="0" w:color="auto"/>
              <w:left w:val="single" w:sz="4" w:space="0" w:color="auto"/>
              <w:bottom w:val="nil"/>
            </w:tcBorders>
          </w:tcPr>
          <w:p w:rsidR="000D420A" w:rsidRPr="006362AD" w:rsidRDefault="000D420A" w:rsidP="000D42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62AD">
              <w:rPr>
                <w:rFonts w:ascii="Times New Roman" w:eastAsia="Times New Roman" w:hAnsi="Times New Roman" w:cs="Times New Roman"/>
                <w:sz w:val="24"/>
                <w:szCs w:val="24"/>
                <w:lang w:eastAsia="ru-RU"/>
              </w:rPr>
              <w:t xml:space="preserve">Товарная накладная (унифицированная </w:t>
            </w:r>
            <w:hyperlink r:id="rId26" w:history="1">
              <w:r w:rsidRPr="006362AD">
                <w:rPr>
                  <w:rFonts w:ascii="Times New Roman" w:eastAsia="Times New Roman" w:hAnsi="Times New Roman" w:cs="Times New Roman"/>
                  <w:sz w:val="24"/>
                  <w:szCs w:val="24"/>
                  <w:lang w:eastAsia="ru-RU"/>
                </w:rPr>
                <w:t>форма N ТОРГ-12</w:t>
              </w:r>
            </w:hyperlink>
            <w:r w:rsidRPr="006362AD">
              <w:rPr>
                <w:rFonts w:ascii="Times New Roman" w:eastAsia="Times New Roman" w:hAnsi="Times New Roman" w:cs="Times New Roman"/>
                <w:sz w:val="24"/>
                <w:szCs w:val="24"/>
                <w:lang w:eastAsia="ru-RU"/>
              </w:rPr>
              <w:t>) (ф. 0330212)</w:t>
            </w:r>
          </w:p>
        </w:tc>
      </w:tr>
      <w:tr w:rsidR="006362AD" w:rsidRPr="006362AD" w:rsidTr="00A27CFF">
        <w:tc>
          <w:tcPr>
            <w:tcW w:w="560" w:type="dxa"/>
            <w:vMerge/>
            <w:tcBorders>
              <w:top w:val="single" w:sz="4" w:space="0" w:color="auto"/>
              <w:bottom w:val="nil"/>
              <w:right w:val="single" w:sz="4" w:space="0" w:color="auto"/>
            </w:tcBorders>
          </w:tcPr>
          <w:p w:rsidR="000D420A" w:rsidRPr="006362AD" w:rsidRDefault="000D420A" w:rsidP="000D42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480" w:type="dxa"/>
            <w:vMerge/>
            <w:tcBorders>
              <w:top w:val="single" w:sz="4" w:space="0" w:color="auto"/>
              <w:left w:val="single" w:sz="4" w:space="0" w:color="auto"/>
              <w:bottom w:val="nil"/>
              <w:right w:val="single" w:sz="4" w:space="0" w:color="auto"/>
            </w:tcBorders>
          </w:tcPr>
          <w:p w:rsidR="000D420A" w:rsidRPr="006362AD" w:rsidRDefault="000D420A" w:rsidP="000D42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760" w:type="dxa"/>
            <w:tcBorders>
              <w:top w:val="single" w:sz="4" w:space="0" w:color="auto"/>
              <w:left w:val="single" w:sz="4" w:space="0" w:color="auto"/>
              <w:bottom w:val="nil"/>
            </w:tcBorders>
          </w:tcPr>
          <w:p w:rsidR="000D420A" w:rsidRPr="006362AD" w:rsidRDefault="000D420A" w:rsidP="000D42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62AD">
              <w:rPr>
                <w:rFonts w:ascii="Times New Roman" w:eastAsia="Times New Roman" w:hAnsi="Times New Roman" w:cs="Times New Roman"/>
                <w:sz w:val="24"/>
                <w:szCs w:val="24"/>
                <w:lang w:eastAsia="ru-RU"/>
              </w:rPr>
              <w:t>Универсальный передаточный документ</w:t>
            </w:r>
          </w:p>
        </w:tc>
      </w:tr>
      <w:tr w:rsidR="006362AD" w:rsidRPr="006362AD" w:rsidTr="00A27CFF">
        <w:tc>
          <w:tcPr>
            <w:tcW w:w="560" w:type="dxa"/>
            <w:vMerge/>
            <w:tcBorders>
              <w:top w:val="single" w:sz="4" w:space="0" w:color="auto"/>
              <w:bottom w:val="nil"/>
              <w:right w:val="single" w:sz="4" w:space="0" w:color="auto"/>
            </w:tcBorders>
          </w:tcPr>
          <w:p w:rsidR="000D420A" w:rsidRPr="006362AD" w:rsidRDefault="000D420A" w:rsidP="000D42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480" w:type="dxa"/>
            <w:vMerge/>
            <w:tcBorders>
              <w:top w:val="single" w:sz="4" w:space="0" w:color="auto"/>
              <w:left w:val="single" w:sz="4" w:space="0" w:color="auto"/>
              <w:bottom w:val="nil"/>
              <w:right w:val="single" w:sz="4" w:space="0" w:color="auto"/>
            </w:tcBorders>
          </w:tcPr>
          <w:p w:rsidR="000D420A" w:rsidRPr="006362AD" w:rsidRDefault="000D420A" w:rsidP="000D42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760" w:type="dxa"/>
            <w:tcBorders>
              <w:top w:val="single" w:sz="4" w:space="0" w:color="auto"/>
              <w:left w:val="single" w:sz="4" w:space="0" w:color="auto"/>
              <w:bottom w:val="nil"/>
            </w:tcBorders>
          </w:tcPr>
          <w:p w:rsidR="000D420A" w:rsidRPr="006362AD" w:rsidRDefault="000D420A" w:rsidP="000D42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62AD">
              <w:rPr>
                <w:rFonts w:ascii="Times New Roman" w:eastAsia="Times New Roman" w:hAnsi="Times New Roman" w:cs="Times New Roman"/>
                <w:sz w:val="24"/>
                <w:szCs w:val="24"/>
                <w:lang w:eastAsia="ru-RU"/>
              </w:rPr>
              <w:t>Документ о приемке товаров, выполненной работы (ее результатов), оказанной услуги, в том числе в электронной форме (включая документ о приемке в ЕИС)</w:t>
            </w:r>
          </w:p>
        </w:tc>
      </w:tr>
      <w:tr w:rsidR="006362AD" w:rsidRPr="006362AD" w:rsidTr="00A27CFF">
        <w:tc>
          <w:tcPr>
            <w:tcW w:w="560" w:type="dxa"/>
            <w:vMerge w:val="restart"/>
            <w:tcBorders>
              <w:top w:val="single" w:sz="4" w:space="0" w:color="auto"/>
              <w:bottom w:val="nil"/>
              <w:right w:val="single" w:sz="4" w:space="0" w:color="auto"/>
            </w:tcBorders>
          </w:tcPr>
          <w:p w:rsidR="000D420A" w:rsidRPr="006362AD" w:rsidRDefault="000D420A" w:rsidP="000D42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2AD">
              <w:rPr>
                <w:rFonts w:ascii="Times New Roman" w:eastAsia="Times New Roman" w:hAnsi="Times New Roman" w:cs="Times New Roman"/>
                <w:sz w:val="24"/>
                <w:szCs w:val="24"/>
                <w:lang w:eastAsia="ru-RU"/>
              </w:rPr>
              <w:t>2.</w:t>
            </w:r>
          </w:p>
        </w:tc>
        <w:tc>
          <w:tcPr>
            <w:tcW w:w="4480" w:type="dxa"/>
            <w:vMerge w:val="restart"/>
            <w:tcBorders>
              <w:top w:val="single" w:sz="4" w:space="0" w:color="auto"/>
              <w:left w:val="single" w:sz="4" w:space="0" w:color="auto"/>
              <w:bottom w:val="nil"/>
              <w:right w:val="single" w:sz="4" w:space="0" w:color="auto"/>
            </w:tcBorders>
          </w:tcPr>
          <w:p w:rsidR="000D420A" w:rsidRPr="006362AD" w:rsidRDefault="000D420A" w:rsidP="000D42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62AD">
              <w:rPr>
                <w:rFonts w:ascii="Times New Roman" w:eastAsia="Times New Roman" w:hAnsi="Times New Roman" w:cs="Times New Roman"/>
                <w:sz w:val="24"/>
                <w:szCs w:val="24"/>
                <w:lang w:eastAsia="ru-RU"/>
              </w:rPr>
              <w:t>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tc>
        <w:tc>
          <w:tcPr>
            <w:tcW w:w="4760" w:type="dxa"/>
            <w:tcBorders>
              <w:top w:val="single" w:sz="4" w:space="0" w:color="auto"/>
              <w:left w:val="single" w:sz="4" w:space="0" w:color="auto"/>
              <w:bottom w:val="nil"/>
            </w:tcBorders>
          </w:tcPr>
          <w:p w:rsidR="000D420A" w:rsidRPr="006362AD" w:rsidRDefault="000D420A" w:rsidP="000D42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62AD">
              <w:rPr>
                <w:rFonts w:ascii="Times New Roman" w:eastAsia="Times New Roman" w:hAnsi="Times New Roman" w:cs="Times New Roman"/>
                <w:sz w:val="24"/>
                <w:szCs w:val="24"/>
                <w:lang w:eastAsia="ru-RU"/>
              </w:rPr>
              <w:t>Акт выполненных работ</w:t>
            </w:r>
          </w:p>
        </w:tc>
      </w:tr>
      <w:tr w:rsidR="006362AD" w:rsidRPr="006362AD" w:rsidTr="00A27CFF">
        <w:tc>
          <w:tcPr>
            <w:tcW w:w="560" w:type="dxa"/>
            <w:vMerge/>
            <w:tcBorders>
              <w:top w:val="single" w:sz="4" w:space="0" w:color="auto"/>
              <w:bottom w:val="nil"/>
              <w:right w:val="single" w:sz="4" w:space="0" w:color="auto"/>
            </w:tcBorders>
          </w:tcPr>
          <w:p w:rsidR="000D420A" w:rsidRPr="006362AD" w:rsidRDefault="000D420A" w:rsidP="000D42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480" w:type="dxa"/>
            <w:vMerge/>
            <w:tcBorders>
              <w:top w:val="single" w:sz="4" w:space="0" w:color="auto"/>
              <w:left w:val="single" w:sz="4" w:space="0" w:color="auto"/>
              <w:bottom w:val="nil"/>
              <w:right w:val="single" w:sz="4" w:space="0" w:color="auto"/>
            </w:tcBorders>
          </w:tcPr>
          <w:p w:rsidR="000D420A" w:rsidRPr="006362AD" w:rsidRDefault="000D420A" w:rsidP="000D42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760" w:type="dxa"/>
            <w:tcBorders>
              <w:top w:val="single" w:sz="4" w:space="0" w:color="auto"/>
              <w:left w:val="single" w:sz="4" w:space="0" w:color="auto"/>
              <w:bottom w:val="nil"/>
            </w:tcBorders>
          </w:tcPr>
          <w:p w:rsidR="000D420A" w:rsidRPr="006362AD" w:rsidRDefault="000D420A" w:rsidP="000D42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62AD">
              <w:rPr>
                <w:rFonts w:ascii="Times New Roman" w:eastAsia="Times New Roman" w:hAnsi="Times New Roman" w:cs="Times New Roman"/>
                <w:sz w:val="24"/>
                <w:szCs w:val="24"/>
                <w:lang w:eastAsia="ru-RU"/>
              </w:rPr>
              <w:t>Акт об оказании услуг</w:t>
            </w:r>
          </w:p>
        </w:tc>
      </w:tr>
      <w:tr w:rsidR="006362AD" w:rsidRPr="006362AD" w:rsidTr="00A27CFF">
        <w:tc>
          <w:tcPr>
            <w:tcW w:w="560" w:type="dxa"/>
            <w:vMerge/>
            <w:tcBorders>
              <w:top w:val="single" w:sz="4" w:space="0" w:color="auto"/>
              <w:bottom w:val="nil"/>
              <w:right w:val="single" w:sz="4" w:space="0" w:color="auto"/>
            </w:tcBorders>
          </w:tcPr>
          <w:p w:rsidR="000D420A" w:rsidRPr="006362AD" w:rsidRDefault="000D420A" w:rsidP="000D42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480" w:type="dxa"/>
            <w:vMerge/>
            <w:tcBorders>
              <w:top w:val="single" w:sz="4" w:space="0" w:color="auto"/>
              <w:left w:val="single" w:sz="4" w:space="0" w:color="auto"/>
              <w:bottom w:val="nil"/>
              <w:right w:val="single" w:sz="4" w:space="0" w:color="auto"/>
            </w:tcBorders>
          </w:tcPr>
          <w:p w:rsidR="000D420A" w:rsidRPr="006362AD" w:rsidRDefault="000D420A" w:rsidP="000D42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760" w:type="dxa"/>
            <w:tcBorders>
              <w:top w:val="single" w:sz="4" w:space="0" w:color="auto"/>
              <w:left w:val="single" w:sz="4" w:space="0" w:color="auto"/>
              <w:bottom w:val="nil"/>
            </w:tcBorders>
          </w:tcPr>
          <w:p w:rsidR="000D420A" w:rsidRPr="006362AD" w:rsidRDefault="000D420A" w:rsidP="000D42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62AD">
              <w:rPr>
                <w:rFonts w:ascii="Times New Roman" w:eastAsia="Times New Roman" w:hAnsi="Times New Roman" w:cs="Times New Roman"/>
                <w:sz w:val="24"/>
                <w:szCs w:val="24"/>
                <w:lang w:eastAsia="ru-RU"/>
              </w:rPr>
              <w:t>Акт приема-передачи</w:t>
            </w:r>
          </w:p>
        </w:tc>
      </w:tr>
      <w:tr w:rsidR="006362AD" w:rsidRPr="006362AD" w:rsidTr="00A27CFF">
        <w:tc>
          <w:tcPr>
            <w:tcW w:w="560" w:type="dxa"/>
            <w:vMerge/>
            <w:tcBorders>
              <w:top w:val="single" w:sz="4" w:space="0" w:color="auto"/>
              <w:bottom w:val="nil"/>
              <w:right w:val="single" w:sz="4" w:space="0" w:color="auto"/>
            </w:tcBorders>
          </w:tcPr>
          <w:p w:rsidR="000D420A" w:rsidRPr="006362AD" w:rsidRDefault="000D420A" w:rsidP="000D42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480" w:type="dxa"/>
            <w:vMerge/>
            <w:tcBorders>
              <w:top w:val="single" w:sz="4" w:space="0" w:color="auto"/>
              <w:left w:val="single" w:sz="4" w:space="0" w:color="auto"/>
              <w:bottom w:val="nil"/>
              <w:right w:val="single" w:sz="4" w:space="0" w:color="auto"/>
            </w:tcBorders>
          </w:tcPr>
          <w:p w:rsidR="000D420A" w:rsidRPr="006362AD" w:rsidRDefault="000D420A" w:rsidP="000D42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760" w:type="dxa"/>
            <w:tcBorders>
              <w:top w:val="single" w:sz="4" w:space="0" w:color="auto"/>
              <w:left w:val="single" w:sz="4" w:space="0" w:color="auto"/>
              <w:bottom w:val="nil"/>
            </w:tcBorders>
          </w:tcPr>
          <w:p w:rsidR="000D420A" w:rsidRPr="006362AD" w:rsidRDefault="000D420A" w:rsidP="000D42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62AD">
              <w:rPr>
                <w:rFonts w:ascii="Times New Roman" w:eastAsia="Times New Roman" w:hAnsi="Times New Roman" w:cs="Times New Roman"/>
                <w:sz w:val="24"/>
                <w:szCs w:val="24"/>
                <w:lang w:eastAsia="ru-RU"/>
              </w:rPr>
              <w:t xml:space="preserve">Муниципальный контракт (договор) (в случае осуществления авансовых платежей в соответствии с условиями контракта (договора); </w:t>
            </w:r>
          </w:p>
          <w:p w:rsidR="000D420A" w:rsidRPr="006362AD" w:rsidRDefault="000D420A" w:rsidP="000D42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62AD">
              <w:rPr>
                <w:rFonts w:ascii="Times New Roman" w:eastAsia="Times New Roman" w:hAnsi="Times New Roman" w:cs="Times New Roman"/>
                <w:sz w:val="24"/>
                <w:szCs w:val="24"/>
                <w:lang w:eastAsia="ru-RU"/>
              </w:rPr>
              <w:t>внесения арендной платы по договору</w:t>
            </w:r>
          </w:p>
        </w:tc>
      </w:tr>
      <w:tr w:rsidR="006362AD" w:rsidRPr="006362AD" w:rsidTr="00A27CFF">
        <w:tc>
          <w:tcPr>
            <w:tcW w:w="560" w:type="dxa"/>
            <w:vMerge/>
            <w:tcBorders>
              <w:top w:val="single" w:sz="4" w:space="0" w:color="auto"/>
              <w:bottom w:val="nil"/>
              <w:right w:val="single" w:sz="4" w:space="0" w:color="auto"/>
            </w:tcBorders>
          </w:tcPr>
          <w:p w:rsidR="000D420A" w:rsidRPr="006362AD" w:rsidRDefault="000D420A" w:rsidP="000D42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480" w:type="dxa"/>
            <w:vMerge/>
            <w:tcBorders>
              <w:top w:val="single" w:sz="4" w:space="0" w:color="auto"/>
              <w:left w:val="single" w:sz="4" w:space="0" w:color="auto"/>
              <w:bottom w:val="nil"/>
              <w:right w:val="single" w:sz="4" w:space="0" w:color="auto"/>
            </w:tcBorders>
          </w:tcPr>
          <w:p w:rsidR="000D420A" w:rsidRPr="006362AD" w:rsidRDefault="000D420A" w:rsidP="000D42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760" w:type="dxa"/>
            <w:tcBorders>
              <w:top w:val="single" w:sz="4" w:space="0" w:color="auto"/>
              <w:left w:val="single" w:sz="4" w:space="0" w:color="auto"/>
              <w:bottom w:val="nil"/>
            </w:tcBorders>
          </w:tcPr>
          <w:p w:rsidR="000D420A" w:rsidRPr="006362AD" w:rsidRDefault="000D420A" w:rsidP="000D42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62AD">
              <w:rPr>
                <w:rFonts w:ascii="Times New Roman" w:eastAsia="Times New Roman" w:hAnsi="Times New Roman" w:cs="Times New Roman"/>
                <w:sz w:val="24"/>
                <w:szCs w:val="24"/>
                <w:lang w:eastAsia="ru-RU"/>
              </w:rPr>
              <w:t>Счет</w:t>
            </w:r>
          </w:p>
        </w:tc>
      </w:tr>
      <w:tr w:rsidR="006362AD" w:rsidRPr="006362AD" w:rsidTr="00A27CFF">
        <w:tc>
          <w:tcPr>
            <w:tcW w:w="560" w:type="dxa"/>
            <w:vMerge/>
            <w:tcBorders>
              <w:top w:val="single" w:sz="4" w:space="0" w:color="auto"/>
              <w:bottom w:val="nil"/>
              <w:right w:val="single" w:sz="4" w:space="0" w:color="auto"/>
            </w:tcBorders>
          </w:tcPr>
          <w:p w:rsidR="000D420A" w:rsidRPr="006362AD" w:rsidRDefault="000D420A" w:rsidP="000D42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480" w:type="dxa"/>
            <w:vMerge/>
            <w:tcBorders>
              <w:top w:val="single" w:sz="4" w:space="0" w:color="auto"/>
              <w:left w:val="single" w:sz="4" w:space="0" w:color="auto"/>
              <w:bottom w:val="nil"/>
              <w:right w:val="single" w:sz="4" w:space="0" w:color="auto"/>
            </w:tcBorders>
          </w:tcPr>
          <w:p w:rsidR="000D420A" w:rsidRPr="006362AD" w:rsidRDefault="000D420A" w:rsidP="000D42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760" w:type="dxa"/>
            <w:tcBorders>
              <w:top w:val="single" w:sz="4" w:space="0" w:color="auto"/>
              <w:left w:val="single" w:sz="4" w:space="0" w:color="auto"/>
              <w:bottom w:val="nil"/>
            </w:tcBorders>
          </w:tcPr>
          <w:p w:rsidR="000D420A" w:rsidRPr="006362AD" w:rsidRDefault="000D420A" w:rsidP="000D42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62AD">
              <w:rPr>
                <w:rFonts w:ascii="Times New Roman" w:eastAsia="Times New Roman" w:hAnsi="Times New Roman" w:cs="Times New Roman"/>
                <w:sz w:val="24"/>
                <w:szCs w:val="24"/>
                <w:lang w:eastAsia="ru-RU"/>
              </w:rPr>
              <w:t>Счет-фактура</w:t>
            </w:r>
          </w:p>
        </w:tc>
      </w:tr>
      <w:tr w:rsidR="006362AD" w:rsidRPr="006362AD" w:rsidTr="00A27CFF">
        <w:tc>
          <w:tcPr>
            <w:tcW w:w="560" w:type="dxa"/>
            <w:vMerge/>
            <w:tcBorders>
              <w:top w:val="single" w:sz="4" w:space="0" w:color="auto"/>
              <w:bottom w:val="nil"/>
              <w:right w:val="single" w:sz="4" w:space="0" w:color="auto"/>
            </w:tcBorders>
          </w:tcPr>
          <w:p w:rsidR="000D420A" w:rsidRPr="006362AD" w:rsidRDefault="000D420A" w:rsidP="000D42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480" w:type="dxa"/>
            <w:vMerge/>
            <w:tcBorders>
              <w:top w:val="single" w:sz="4" w:space="0" w:color="auto"/>
              <w:left w:val="single" w:sz="4" w:space="0" w:color="auto"/>
              <w:bottom w:val="nil"/>
              <w:right w:val="single" w:sz="4" w:space="0" w:color="auto"/>
            </w:tcBorders>
          </w:tcPr>
          <w:p w:rsidR="000D420A" w:rsidRPr="006362AD" w:rsidRDefault="000D420A" w:rsidP="000D42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760" w:type="dxa"/>
            <w:tcBorders>
              <w:top w:val="single" w:sz="4" w:space="0" w:color="auto"/>
              <w:left w:val="single" w:sz="4" w:space="0" w:color="auto"/>
              <w:bottom w:val="nil"/>
            </w:tcBorders>
          </w:tcPr>
          <w:p w:rsidR="000D420A" w:rsidRPr="006362AD" w:rsidRDefault="000D420A" w:rsidP="000D42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62AD">
              <w:rPr>
                <w:rFonts w:ascii="Times New Roman" w:eastAsia="Times New Roman" w:hAnsi="Times New Roman" w:cs="Times New Roman"/>
                <w:sz w:val="24"/>
                <w:szCs w:val="24"/>
                <w:lang w:eastAsia="ru-RU"/>
              </w:rPr>
              <w:t xml:space="preserve">Товарная накладная (унифицированная </w:t>
            </w:r>
            <w:hyperlink r:id="rId27" w:history="1">
              <w:r w:rsidRPr="006362AD">
                <w:rPr>
                  <w:rFonts w:ascii="Times New Roman" w:eastAsia="Times New Roman" w:hAnsi="Times New Roman" w:cs="Times New Roman"/>
                  <w:sz w:val="24"/>
                  <w:szCs w:val="24"/>
                  <w:lang w:eastAsia="ru-RU"/>
                </w:rPr>
                <w:t>форма N ТОРГ-12</w:t>
              </w:r>
            </w:hyperlink>
            <w:r w:rsidRPr="006362AD">
              <w:rPr>
                <w:rFonts w:ascii="Times New Roman" w:eastAsia="Times New Roman" w:hAnsi="Times New Roman" w:cs="Times New Roman"/>
                <w:sz w:val="24"/>
                <w:szCs w:val="24"/>
                <w:lang w:eastAsia="ru-RU"/>
              </w:rPr>
              <w:t>) (ф. 0330212)</w:t>
            </w:r>
          </w:p>
        </w:tc>
      </w:tr>
      <w:tr w:rsidR="006362AD" w:rsidRPr="006362AD" w:rsidTr="00A27CFF">
        <w:tc>
          <w:tcPr>
            <w:tcW w:w="560" w:type="dxa"/>
            <w:vMerge/>
            <w:tcBorders>
              <w:top w:val="single" w:sz="4" w:space="0" w:color="auto"/>
              <w:bottom w:val="nil"/>
              <w:right w:val="single" w:sz="4" w:space="0" w:color="auto"/>
            </w:tcBorders>
          </w:tcPr>
          <w:p w:rsidR="000D420A" w:rsidRPr="006362AD" w:rsidRDefault="000D420A" w:rsidP="000D42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480" w:type="dxa"/>
            <w:vMerge/>
            <w:tcBorders>
              <w:top w:val="single" w:sz="4" w:space="0" w:color="auto"/>
              <w:left w:val="single" w:sz="4" w:space="0" w:color="auto"/>
              <w:bottom w:val="nil"/>
              <w:right w:val="single" w:sz="4" w:space="0" w:color="auto"/>
            </w:tcBorders>
          </w:tcPr>
          <w:p w:rsidR="000D420A" w:rsidRPr="006362AD" w:rsidRDefault="000D420A" w:rsidP="000D42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760" w:type="dxa"/>
            <w:tcBorders>
              <w:top w:val="single" w:sz="4" w:space="0" w:color="auto"/>
              <w:left w:val="single" w:sz="4" w:space="0" w:color="auto"/>
              <w:bottom w:val="nil"/>
            </w:tcBorders>
          </w:tcPr>
          <w:p w:rsidR="000D420A" w:rsidRPr="006362AD" w:rsidRDefault="000D420A" w:rsidP="000D42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62AD">
              <w:rPr>
                <w:rFonts w:ascii="Times New Roman" w:eastAsia="Times New Roman" w:hAnsi="Times New Roman" w:cs="Times New Roman"/>
                <w:sz w:val="24"/>
                <w:szCs w:val="24"/>
                <w:lang w:eastAsia="ru-RU"/>
              </w:rPr>
              <w:t>Универсальный передаточный документ</w:t>
            </w:r>
          </w:p>
        </w:tc>
      </w:tr>
      <w:tr w:rsidR="006362AD" w:rsidRPr="006362AD" w:rsidTr="00A27CFF">
        <w:tc>
          <w:tcPr>
            <w:tcW w:w="560" w:type="dxa"/>
            <w:vMerge w:val="restart"/>
            <w:tcBorders>
              <w:top w:val="single" w:sz="4" w:space="0" w:color="auto"/>
              <w:bottom w:val="nil"/>
              <w:right w:val="single" w:sz="4" w:space="0" w:color="auto"/>
            </w:tcBorders>
          </w:tcPr>
          <w:p w:rsidR="000D420A" w:rsidRPr="006362AD" w:rsidRDefault="000D420A" w:rsidP="000D42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2AD">
              <w:rPr>
                <w:rFonts w:ascii="Times New Roman" w:eastAsia="Times New Roman" w:hAnsi="Times New Roman" w:cs="Times New Roman"/>
                <w:sz w:val="24"/>
                <w:szCs w:val="24"/>
                <w:lang w:eastAsia="ru-RU"/>
              </w:rPr>
              <w:t>3.</w:t>
            </w:r>
          </w:p>
        </w:tc>
        <w:tc>
          <w:tcPr>
            <w:tcW w:w="4480" w:type="dxa"/>
            <w:vMerge w:val="restart"/>
            <w:tcBorders>
              <w:top w:val="single" w:sz="4" w:space="0" w:color="auto"/>
              <w:left w:val="single" w:sz="4" w:space="0" w:color="auto"/>
              <w:bottom w:val="nil"/>
              <w:right w:val="single" w:sz="4" w:space="0" w:color="auto"/>
            </w:tcBorders>
          </w:tcPr>
          <w:p w:rsidR="000D420A" w:rsidRPr="006362AD" w:rsidRDefault="000D420A" w:rsidP="000D42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62AD">
              <w:rPr>
                <w:rFonts w:ascii="Times New Roman" w:eastAsia="Times New Roman" w:hAnsi="Times New Roman" w:cs="Times New Roman"/>
                <w:sz w:val="24"/>
                <w:szCs w:val="24"/>
                <w:lang w:eastAsia="ru-RU"/>
              </w:rPr>
              <w:t>Соглашение о предоставлении из бюджетов межбюджетных трансфертов</w:t>
            </w:r>
          </w:p>
        </w:tc>
        <w:tc>
          <w:tcPr>
            <w:tcW w:w="4760" w:type="dxa"/>
            <w:tcBorders>
              <w:top w:val="single" w:sz="4" w:space="0" w:color="auto"/>
              <w:left w:val="single" w:sz="4" w:space="0" w:color="auto"/>
              <w:bottom w:val="nil"/>
            </w:tcBorders>
          </w:tcPr>
          <w:p w:rsidR="000D420A" w:rsidRPr="006362AD" w:rsidRDefault="000D420A" w:rsidP="000D42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62AD">
              <w:rPr>
                <w:rFonts w:ascii="Times New Roman" w:eastAsia="Times New Roman" w:hAnsi="Times New Roman" w:cs="Times New Roman"/>
                <w:sz w:val="24"/>
                <w:szCs w:val="24"/>
                <w:lang w:eastAsia="ru-RU"/>
              </w:rPr>
              <w:t>График перечисления межбюджетного трансферта, предусмотренный соглашением о предоставлении межбюджетного трансферта</w:t>
            </w:r>
          </w:p>
        </w:tc>
      </w:tr>
      <w:tr w:rsidR="006362AD" w:rsidRPr="006362AD" w:rsidTr="00A27CFF">
        <w:tc>
          <w:tcPr>
            <w:tcW w:w="560" w:type="dxa"/>
            <w:vMerge/>
            <w:tcBorders>
              <w:top w:val="single" w:sz="4" w:space="0" w:color="auto"/>
              <w:bottom w:val="nil"/>
              <w:right w:val="single" w:sz="4" w:space="0" w:color="auto"/>
            </w:tcBorders>
          </w:tcPr>
          <w:p w:rsidR="000D420A" w:rsidRPr="006362AD" w:rsidRDefault="000D420A" w:rsidP="000D42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480" w:type="dxa"/>
            <w:vMerge/>
            <w:tcBorders>
              <w:top w:val="single" w:sz="4" w:space="0" w:color="auto"/>
              <w:left w:val="single" w:sz="4" w:space="0" w:color="auto"/>
              <w:bottom w:val="nil"/>
              <w:right w:val="single" w:sz="4" w:space="0" w:color="auto"/>
            </w:tcBorders>
          </w:tcPr>
          <w:p w:rsidR="000D420A" w:rsidRPr="006362AD" w:rsidRDefault="000D420A" w:rsidP="000D42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760" w:type="dxa"/>
            <w:tcBorders>
              <w:top w:val="single" w:sz="4" w:space="0" w:color="auto"/>
              <w:left w:val="single" w:sz="4" w:space="0" w:color="auto"/>
              <w:bottom w:val="nil"/>
            </w:tcBorders>
          </w:tcPr>
          <w:p w:rsidR="000D420A" w:rsidRPr="006362AD" w:rsidRDefault="000D420A" w:rsidP="000D42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62AD">
              <w:rPr>
                <w:rFonts w:ascii="Times New Roman" w:eastAsia="Times New Roman" w:hAnsi="Times New Roman" w:cs="Times New Roman"/>
                <w:sz w:val="24"/>
                <w:szCs w:val="24"/>
                <w:lang w:eastAsia="ru-RU"/>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бюджета, источником финансового обеспечения которых являются межбюджетные трансферты</w:t>
            </w:r>
          </w:p>
        </w:tc>
      </w:tr>
      <w:tr w:rsidR="006362AD" w:rsidRPr="006362AD" w:rsidTr="00A27CFF">
        <w:tc>
          <w:tcPr>
            <w:tcW w:w="560" w:type="dxa"/>
            <w:vMerge w:val="restart"/>
            <w:tcBorders>
              <w:top w:val="single" w:sz="4" w:space="0" w:color="auto"/>
              <w:bottom w:val="nil"/>
              <w:right w:val="single" w:sz="4" w:space="0" w:color="auto"/>
            </w:tcBorders>
          </w:tcPr>
          <w:p w:rsidR="000D420A" w:rsidRPr="006362AD" w:rsidRDefault="000D420A" w:rsidP="000D42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2AD">
              <w:rPr>
                <w:rFonts w:ascii="Times New Roman" w:eastAsia="Times New Roman" w:hAnsi="Times New Roman" w:cs="Times New Roman"/>
                <w:sz w:val="24"/>
                <w:szCs w:val="24"/>
                <w:lang w:eastAsia="ru-RU"/>
              </w:rPr>
              <w:t>4.</w:t>
            </w:r>
          </w:p>
        </w:tc>
        <w:tc>
          <w:tcPr>
            <w:tcW w:w="4480" w:type="dxa"/>
            <w:vMerge w:val="restart"/>
            <w:tcBorders>
              <w:top w:val="single" w:sz="4" w:space="0" w:color="auto"/>
              <w:left w:val="single" w:sz="4" w:space="0" w:color="auto"/>
              <w:bottom w:val="nil"/>
              <w:right w:val="single" w:sz="4" w:space="0" w:color="auto"/>
            </w:tcBorders>
          </w:tcPr>
          <w:p w:rsidR="000D420A" w:rsidRPr="006362AD" w:rsidRDefault="000D420A" w:rsidP="000D42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62AD">
              <w:rPr>
                <w:rFonts w:ascii="Times New Roman" w:eastAsia="Times New Roman" w:hAnsi="Times New Roman" w:cs="Times New Roman"/>
                <w:sz w:val="24"/>
                <w:szCs w:val="24"/>
                <w:lang w:eastAsia="ru-RU"/>
              </w:rPr>
              <w:t>Соглашение о предоставлении субсидии бюджетному учреждению, сведения о котором подлежат включению в реестр соглашений</w:t>
            </w:r>
          </w:p>
        </w:tc>
        <w:tc>
          <w:tcPr>
            <w:tcW w:w="4760" w:type="dxa"/>
            <w:tcBorders>
              <w:top w:val="single" w:sz="4" w:space="0" w:color="auto"/>
              <w:left w:val="single" w:sz="4" w:space="0" w:color="auto"/>
              <w:bottom w:val="single" w:sz="4" w:space="0" w:color="auto"/>
            </w:tcBorders>
          </w:tcPr>
          <w:p w:rsidR="000D420A" w:rsidRPr="006362AD" w:rsidRDefault="000D420A" w:rsidP="000D42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62AD">
              <w:rPr>
                <w:rFonts w:ascii="Times New Roman" w:eastAsia="Times New Roman" w:hAnsi="Times New Roman" w:cs="Times New Roman"/>
                <w:sz w:val="24"/>
                <w:szCs w:val="24"/>
                <w:lang w:eastAsia="ru-RU"/>
              </w:rPr>
              <w:t>Предварительный отчет о выполнении государственного задания (</w:t>
            </w:r>
            <w:hyperlink r:id="rId28" w:history="1">
              <w:r w:rsidRPr="006362AD">
                <w:rPr>
                  <w:rFonts w:ascii="Times New Roman" w:eastAsia="Times New Roman" w:hAnsi="Times New Roman" w:cs="Times New Roman"/>
                  <w:sz w:val="24"/>
                  <w:szCs w:val="24"/>
                  <w:lang w:eastAsia="ru-RU"/>
                </w:rPr>
                <w:t>ф. 0506501</w:t>
              </w:r>
            </w:hyperlink>
            <w:r w:rsidRPr="006362AD">
              <w:rPr>
                <w:rFonts w:ascii="Times New Roman" w:eastAsia="Times New Roman" w:hAnsi="Times New Roman" w:cs="Times New Roman"/>
                <w:sz w:val="24"/>
                <w:szCs w:val="24"/>
                <w:lang w:eastAsia="ru-RU"/>
              </w:rPr>
              <w:t>)</w:t>
            </w:r>
          </w:p>
        </w:tc>
      </w:tr>
      <w:tr w:rsidR="006362AD" w:rsidRPr="006362AD" w:rsidTr="00A27CFF">
        <w:tc>
          <w:tcPr>
            <w:tcW w:w="560" w:type="dxa"/>
            <w:vMerge/>
            <w:tcBorders>
              <w:top w:val="single" w:sz="4" w:space="0" w:color="auto"/>
              <w:bottom w:val="single" w:sz="4" w:space="0" w:color="auto"/>
              <w:right w:val="single" w:sz="4" w:space="0" w:color="auto"/>
            </w:tcBorders>
          </w:tcPr>
          <w:p w:rsidR="000D420A" w:rsidRPr="006362AD" w:rsidRDefault="000D420A" w:rsidP="000D42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480" w:type="dxa"/>
            <w:vMerge/>
            <w:tcBorders>
              <w:top w:val="single" w:sz="4" w:space="0" w:color="auto"/>
              <w:left w:val="single" w:sz="4" w:space="0" w:color="auto"/>
              <w:bottom w:val="single" w:sz="4" w:space="0" w:color="auto"/>
              <w:right w:val="single" w:sz="4" w:space="0" w:color="auto"/>
            </w:tcBorders>
          </w:tcPr>
          <w:p w:rsidR="000D420A" w:rsidRPr="006362AD" w:rsidRDefault="000D420A" w:rsidP="000D42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760" w:type="dxa"/>
            <w:tcBorders>
              <w:top w:val="single" w:sz="4" w:space="0" w:color="auto"/>
              <w:left w:val="single" w:sz="4" w:space="0" w:color="auto"/>
              <w:bottom w:val="nil"/>
            </w:tcBorders>
          </w:tcPr>
          <w:p w:rsidR="000D420A" w:rsidRPr="006362AD" w:rsidRDefault="000D420A" w:rsidP="000D42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62AD">
              <w:rPr>
                <w:rFonts w:ascii="Times New Roman" w:eastAsia="Times New Roman" w:hAnsi="Times New Roman" w:cs="Times New Roman"/>
                <w:sz w:val="24"/>
                <w:szCs w:val="24"/>
                <w:lang w:eastAsia="ru-RU"/>
              </w:rPr>
              <w:t>График перечисления субсидии бюджетному учреждению, предусмотренный соглашением о предоставлении субсидии бюджетному учреждению</w:t>
            </w:r>
          </w:p>
        </w:tc>
      </w:tr>
      <w:tr w:rsidR="006362AD" w:rsidRPr="006362AD" w:rsidTr="00A27CFF">
        <w:tc>
          <w:tcPr>
            <w:tcW w:w="560" w:type="dxa"/>
            <w:vMerge/>
            <w:tcBorders>
              <w:top w:val="single" w:sz="4" w:space="0" w:color="auto"/>
              <w:bottom w:val="nil"/>
              <w:right w:val="nil"/>
            </w:tcBorders>
          </w:tcPr>
          <w:p w:rsidR="000D420A" w:rsidRPr="006362AD" w:rsidRDefault="000D420A" w:rsidP="000D42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480" w:type="dxa"/>
            <w:vMerge/>
            <w:tcBorders>
              <w:top w:val="single" w:sz="4" w:space="0" w:color="auto"/>
              <w:left w:val="single" w:sz="4" w:space="0" w:color="auto"/>
              <w:bottom w:val="nil"/>
              <w:right w:val="nil"/>
            </w:tcBorders>
          </w:tcPr>
          <w:p w:rsidR="000D420A" w:rsidRPr="006362AD" w:rsidRDefault="000D420A" w:rsidP="000D42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760" w:type="dxa"/>
            <w:tcBorders>
              <w:top w:val="single" w:sz="4" w:space="0" w:color="auto"/>
              <w:left w:val="single" w:sz="4" w:space="0" w:color="auto"/>
              <w:bottom w:val="nil"/>
            </w:tcBorders>
          </w:tcPr>
          <w:p w:rsidR="000D420A" w:rsidRPr="006362AD" w:rsidRDefault="000D420A" w:rsidP="000D42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62AD">
              <w:rPr>
                <w:rFonts w:ascii="Times New Roman" w:eastAsia="Times New Roman" w:hAnsi="Times New Roman" w:cs="Times New Roman"/>
                <w:sz w:val="24"/>
                <w:szCs w:val="24"/>
                <w:lang w:eastAsia="ru-RU"/>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бюджета, источником финансового обеспечения которых являются субсидии бюджетному учреждению</w:t>
            </w:r>
          </w:p>
        </w:tc>
      </w:tr>
      <w:tr w:rsidR="006362AD" w:rsidRPr="006362AD" w:rsidTr="00A27CFF">
        <w:trPr>
          <w:trHeight w:val="562"/>
        </w:trPr>
        <w:tc>
          <w:tcPr>
            <w:tcW w:w="560" w:type="dxa"/>
            <w:vMerge w:val="restart"/>
            <w:tcBorders>
              <w:top w:val="single" w:sz="4" w:space="0" w:color="auto"/>
              <w:bottom w:val="nil"/>
              <w:right w:val="single" w:sz="4" w:space="0" w:color="auto"/>
            </w:tcBorders>
          </w:tcPr>
          <w:p w:rsidR="000D420A" w:rsidRPr="006362AD" w:rsidRDefault="000D420A" w:rsidP="000D42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2AD">
              <w:rPr>
                <w:rFonts w:ascii="Times New Roman" w:eastAsia="Times New Roman" w:hAnsi="Times New Roman" w:cs="Times New Roman"/>
                <w:sz w:val="24"/>
                <w:szCs w:val="24"/>
                <w:lang w:eastAsia="ru-RU"/>
              </w:rPr>
              <w:t>5.</w:t>
            </w:r>
          </w:p>
        </w:tc>
        <w:tc>
          <w:tcPr>
            <w:tcW w:w="4480" w:type="dxa"/>
            <w:vMerge w:val="restart"/>
            <w:tcBorders>
              <w:top w:val="single" w:sz="4" w:space="0" w:color="auto"/>
              <w:left w:val="single" w:sz="4" w:space="0" w:color="auto"/>
              <w:bottom w:val="nil"/>
              <w:right w:val="single" w:sz="4" w:space="0" w:color="auto"/>
            </w:tcBorders>
          </w:tcPr>
          <w:p w:rsidR="000D420A" w:rsidRPr="006362AD" w:rsidRDefault="000D420A" w:rsidP="000D42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62AD">
              <w:rPr>
                <w:rFonts w:ascii="Times New Roman" w:eastAsia="Times New Roman" w:hAnsi="Times New Roman" w:cs="Times New Roman"/>
                <w:sz w:val="24"/>
                <w:szCs w:val="24"/>
                <w:lang w:eastAsia="ru-RU"/>
              </w:rPr>
              <w:t>Распоряжение об утверждении Штатного расписания с расчетом годового фонда оплаты труда</w:t>
            </w:r>
          </w:p>
          <w:p w:rsidR="000D420A" w:rsidRPr="006362AD" w:rsidRDefault="000D420A" w:rsidP="000D42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D420A" w:rsidRPr="006362AD" w:rsidRDefault="000D420A" w:rsidP="000D42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60" w:type="dxa"/>
            <w:tcBorders>
              <w:top w:val="single" w:sz="4" w:space="0" w:color="auto"/>
              <w:left w:val="single" w:sz="4" w:space="0" w:color="auto"/>
            </w:tcBorders>
          </w:tcPr>
          <w:p w:rsidR="000D420A" w:rsidRPr="006362AD" w:rsidRDefault="000D420A" w:rsidP="000D42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62AD">
              <w:rPr>
                <w:rFonts w:ascii="Times New Roman" w:eastAsia="Times New Roman" w:hAnsi="Times New Roman" w:cs="Times New Roman"/>
                <w:sz w:val="24"/>
                <w:szCs w:val="24"/>
                <w:lang w:eastAsia="ru-RU"/>
              </w:rPr>
              <w:t>Расчетная ведомость (</w:t>
            </w:r>
            <w:hyperlink r:id="rId29" w:history="1">
              <w:r w:rsidRPr="006362AD">
                <w:rPr>
                  <w:rFonts w:ascii="Times New Roman" w:eastAsia="Times New Roman" w:hAnsi="Times New Roman" w:cs="Times New Roman"/>
                  <w:sz w:val="24"/>
                  <w:szCs w:val="24"/>
                  <w:lang w:eastAsia="ru-RU"/>
                </w:rPr>
                <w:t>ф. 0504402</w:t>
              </w:r>
            </w:hyperlink>
            <w:r w:rsidRPr="006362AD">
              <w:rPr>
                <w:rFonts w:ascii="Times New Roman" w:eastAsia="Times New Roman" w:hAnsi="Times New Roman" w:cs="Times New Roman"/>
                <w:sz w:val="24"/>
                <w:szCs w:val="24"/>
                <w:lang w:eastAsia="ru-RU"/>
              </w:rPr>
              <w:t>)</w:t>
            </w:r>
          </w:p>
        </w:tc>
      </w:tr>
      <w:tr w:rsidR="006362AD" w:rsidRPr="006362AD" w:rsidTr="00A27CFF">
        <w:tc>
          <w:tcPr>
            <w:tcW w:w="560" w:type="dxa"/>
            <w:vMerge/>
            <w:tcBorders>
              <w:top w:val="single" w:sz="4" w:space="0" w:color="auto"/>
              <w:bottom w:val="nil"/>
              <w:right w:val="single" w:sz="4" w:space="0" w:color="auto"/>
            </w:tcBorders>
          </w:tcPr>
          <w:p w:rsidR="000D420A" w:rsidRPr="006362AD" w:rsidRDefault="000D420A" w:rsidP="000D42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480" w:type="dxa"/>
            <w:vMerge/>
            <w:tcBorders>
              <w:top w:val="single" w:sz="4" w:space="0" w:color="auto"/>
              <w:left w:val="single" w:sz="4" w:space="0" w:color="auto"/>
              <w:bottom w:val="nil"/>
              <w:right w:val="single" w:sz="4" w:space="0" w:color="auto"/>
            </w:tcBorders>
          </w:tcPr>
          <w:p w:rsidR="000D420A" w:rsidRPr="006362AD" w:rsidRDefault="000D420A" w:rsidP="000D42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760" w:type="dxa"/>
            <w:tcBorders>
              <w:top w:val="single" w:sz="4" w:space="0" w:color="auto"/>
              <w:left w:val="single" w:sz="4" w:space="0" w:color="auto"/>
              <w:bottom w:val="nil"/>
            </w:tcBorders>
          </w:tcPr>
          <w:p w:rsidR="000D420A" w:rsidRPr="006362AD" w:rsidRDefault="000D420A" w:rsidP="000D42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62AD">
              <w:rPr>
                <w:rFonts w:ascii="Times New Roman" w:eastAsia="Times New Roman" w:hAnsi="Times New Roman" w:cs="Times New Roman"/>
                <w:sz w:val="24"/>
                <w:szCs w:val="24"/>
                <w:lang w:eastAsia="ru-RU"/>
              </w:rPr>
              <w:t>Бухгалтерская справка (</w:t>
            </w:r>
            <w:hyperlink r:id="rId30" w:history="1">
              <w:r w:rsidRPr="006362AD">
                <w:rPr>
                  <w:rFonts w:ascii="Times New Roman" w:eastAsia="Times New Roman" w:hAnsi="Times New Roman" w:cs="Times New Roman"/>
                  <w:sz w:val="24"/>
                  <w:szCs w:val="24"/>
                  <w:lang w:eastAsia="ru-RU"/>
                </w:rPr>
                <w:t>ф. 0504833</w:t>
              </w:r>
            </w:hyperlink>
            <w:r w:rsidRPr="006362AD">
              <w:rPr>
                <w:rFonts w:ascii="Times New Roman" w:eastAsia="Times New Roman" w:hAnsi="Times New Roman" w:cs="Times New Roman"/>
                <w:sz w:val="24"/>
                <w:szCs w:val="24"/>
                <w:lang w:eastAsia="ru-RU"/>
              </w:rPr>
              <w:t>)</w:t>
            </w:r>
          </w:p>
        </w:tc>
      </w:tr>
      <w:tr w:rsidR="006362AD" w:rsidRPr="006362AD" w:rsidTr="00A27CFF">
        <w:tc>
          <w:tcPr>
            <w:tcW w:w="560" w:type="dxa"/>
            <w:vMerge w:val="restart"/>
            <w:tcBorders>
              <w:top w:val="single" w:sz="4" w:space="0" w:color="auto"/>
              <w:bottom w:val="nil"/>
              <w:right w:val="single" w:sz="4" w:space="0" w:color="auto"/>
            </w:tcBorders>
          </w:tcPr>
          <w:p w:rsidR="000D420A" w:rsidRPr="006362AD" w:rsidRDefault="000D420A" w:rsidP="000D42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2AD">
              <w:rPr>
                <w:rFonts w:ascii="Times New Roman" w:eastAsia="Times New Roman" w:hAnsi="Times New Roman" w:cs="Times New Roman"/>
                <w:sz w:val="24"/>
                <w:szCs w:val="24"/>
                <w:lang w:eastAsia="ru-RU"/>
              </w:rPr>
              <w:t>6.</w:t>
            </w:r>
          </w:p>
        </w:tc>
        <w:tc>
          <w:tcPr>
            <w:tcW w:w="4480" w:type="dxa"/>
            <w:vMerge w:val="restart"/>
            <w:tcBorders>
              <w:top w:val="single" w:sz="4" w:space="0" w:color="auto"/>
              <w:left w:val="single" w:sz="4" w:space="0" w:color="auto"/>
              <w:bottom w:val="nil"/>
              <w:right w:val="single" w:sz="4" w:space="0" w:color="auto"/>
            </w:tcBorders>
          </w:tcPr>
          <w:p w:rsidR="000D420A" w:rsidRPr="006362AD" w:rsidRDefault="000D420A" w:rsidP="000D42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62AD">
              <w:rPr>
                <w:rFonts w:ascii="Times New Roman" w:eastAsia="Times New Roman" w:hAnsi="Times New Roman" w:cs="Times New Roman"/>
                <w:sz w:val="24"/>
                <w:szCs w:val="24"/>
                <w:lang w:eastAsia="ru-RU"/>
              </w:rPr>
              <w:t>Исполнительный документ (исполнительный лист, судебный приказ)</w:t>
            </w:r>
          </w:p>
        </w:tc>
        <w:tc>
          <w:tcPr>
            <w:tcW w:w="4760" w:type="dxa"/>
            <w:tcBorders>
              <w:top w:val="single" w:sz="4" w:space="0" w:color="auto"/>
              <w:left w:val="single" w:sz="4" w:space="0" w:color="auto"/>
              <w:bottom w:val="nil"/>
            </w:tcBorders>
          </w:tcPr>
          <w:p w:rsidR="000D420A" w:rsidRPr="006362AD" w:rsidRDefault="000D420A" w:rsidP="000D42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62AD">
              <w:rPr>
                <w:rFonts w:ascii="Times New Roman" w:eastAsia="Times New Roman" w:hAnsi="Times New Roman" w:cs="Times New Roman"/>
                <w:sz w:val="24"/>
                <w:szCs w:val="24"/>
                <w:lang w:eastAsia="ru-RU"/>
              </w:rPr>
              <w:t>Исполнительный документ</w:t>
            </w:r>
          </w:p>
        </w:tc>
      </w:tr>
      <w:tr w:rsidR="006362AD" w:rsidRPr="006362AD" w:rsidTr="00A27CFF">
        <w:tc>
          <w:tcPr>
            <w:tcW w:w="560" w:type="dxa"/>
            <w:vMerge/>
            <w:tcBorders>
              <w:top w:val="single" w:sz="4" w:space="0" w:color="auto"/>
              <w:bottom w:val="nil"/>
              <w:right w:val="single" w:sz="4" w:space="0" w:color="auto"/>
            </w:tcBorders>
          </w:tcPr>
          <w:p w:rsidR="000D420A" w:rsidRPr="006362AD" w:rsidRDefault="000D420A" w:rsidP="000D42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480" w:type="dxa"/>
            <w:vMerge/>
            <w:tcBorders>
              <w:top w:val="single" w:sz="4" w:space="0" w:color="auto"/>
              <w:left w:val="single" w:sz="4" w:space="0" w:color="auto"/>
              <w:bottom w:val="nil"/>
              <w:right w:val="single" w:sz="4" w:space="0" w:color="auto"/>
            </w:tcBorders>
          </w:tcPr>
          <w:p w:rsidR="000D420A" w:rsidRPr="006362AD" w:rsidRDefault="000D420A" w:rsidP="000D42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760" w:type="dxa"/>
            <w:tcBorders>
              <w:top w:val="single" w:sz="4" w:space="0" w:color="auto"/>
              <w:left w:val="single" w:sz="4" w:space="0" w:color="auto"/>
              <w:bottom w:val="nil"/>
            </w:tcBorders>
          </w:tcPr>
          <w:p w:rsidR="000D420A" w:rsidRPr="006362AD" w:rsidRDefault="000D420A" w:rsidP="000D42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62AD">
              <w:rPr>
                <w:rFonts w:ascii="Times New Roman" w:eastAsia="Times New Roman" w:hAnsi="Times New Roman" w:cs="Times New Roman"/>
                <w:sz w:val="24"/>
                <w:szCs w:val="24"/>
                <w:lang w:eastAsia="ru-RU"/>
              </w:rPr>
              <w:t xml:space="preserve">Платежный документ, необходимый для оплаты денежных обязательств, и </w:t>
            </w:r>
            <w:r w:rsidRPr="006362AD">
              <w:rPr>
                <w:rFonts w:ascii="Times New Roman" w:eastAsia="Times New Roman" w:hAnsi="Times New Roman" w:cs="Times New Roman"/>
                <w:sz w:val="24"/>
                <w:szCs w:val="24"/>
                <w:lang w:eastAsia="ru-RU"/>
              </w:rPr>
              <w:lastRenderedPageBreak/>
              <w:t>документ, подтверждающий возникновение денежных обязательств получателя средств бюджета, источником финансового обеспечения которых являются субсидии бюджетному учреждению</w:t>
            </w:r>
          </w:p>
        </w:tc>
      </w:tr>
      <w:tr w:rsidR="006362AD" w:rsidRPr="006362AD" w:rsidTr="00A27CFF">
        <w:tc>
          <w:tcPr>
            <w:tcW w:w="560" w:type="dxa"/>
            <w:vMerge/>
            <w:tcBorders>
              <w:top w:val="single" w:sz="4" w:space="0" w:color="auto"/>
              <w:bottom w:val="nil"/>
              <w:right w:val="single" w:sz="4" w:space="0" w:color="auto"/>
            </w:tcBorders>
          </w:tcPr>
          <w:p w:rsidR="000D420A" w:rsidRPr="006362AD" w:rsidRDefault="000D420A" w:rsidP="000D42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480" w:type="dxa"/>
            <w:vMerge/>
            <w:tcBorders>
              <w:top w:val="single" w:sz="4" w:space="0" w:color="auto"/>
              <w:left w:val="single" w:sz="4" w:space="0" w:color="auto"/>
              <w:bottom w:val="nil"/>
              <w:right w:val="single" w:sz="4" w:space="0" w:color="auto"/>
            </w:tcBorders>
          </w:tcPr>
          <w:p w:rsidR="000D420A" w:rsidRPr="006362AD" w:rsidRDefault="000D420A" w:rsidP="000D42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760" w:type="dxa"/>
            <w:tcBorders>
              <w:top w:val="single" w:sz="4" w:space="0" w:color="auto"/>
              <w:left w:val="single" w:sz="4" w:space="0" w:color="auto"/>
              <w:bottom w:val="nil"/>
            </w:tcBorders>
          </w:tcPr>
          <w:p w:rsidR="000D420A" w:rsidRPr="006362AD" w:rsidRDefault="000D420A" w:rsidP="000D42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62AD">
              <w:rPr>
                <w:rFonts w:ascii="Times New Roman" w:eastAsia="Times New Roman" w:hAnsi="Times New Roman" w:cs="Times New Roman"/>
                <w:sz w:val="24"/>
                <w:szCs w:val="24"/>
                <w:lang w:eastAsia="ru-RU"/>
              </w:rPr>
              <w:t>Бухгалтерская справка (</w:t>
            </w:r>
            <w:hyperlink r:id="rId31" w:history="1">
              <w:r w:rsidRPr="006362AD">
                <w:rPr>
                  <w:rFonts w:ascii="Times New Roman" w:eastAsia="Times New Roman" w:hAnsi="Times New Roman" w:cs="Times New Roman"/>
                  <w:sz w:val="24"/>
                  <w:szCs w:val="24"/>
                  <w:lang w:eastAsia="ru-RU"/>
                </w:rPr>
                <w:t>ф. 0504833</w:t>
              </w:r>
            </w:hyperlink>
            <w:r w:rsidRPr="006362AD">
              <w:rPr>
                <w:rFonts w:ascii="Times New Roman" w:eastAsia="Times New Roman" w:hAnsi="Times New Roman" w:cs="Times New Roman"/>
                <w:sz w:val="24"/>
                <w:szCs w:val="24"/>
                <w:lang w:eastAsia="ru-RU"/>
              </w:rPr>
              <w:t>)</w:t>
            </w:r>
          </w:p>
        </w:tc>
      </w:tr>
      <w:tr w:rsidR="006362AD" w:rsidRPr="006362AD" w:rsidTr="00A27CFF">
        <w:tc>
          <w:tcPr>
            <w:tcW w:w="560" w:type="dxa"/>
            <w:vMerge w:val="restart"/>
            <w:tcBorders>
              <w:top w:val="single" w:sz="4" w:space="0" w:color="auto"/>
              <w:bottom w:val="nil"/>
              <w:right w:val="single" w:sz="4" w:space="0" w:color="auto"/>
            </w:tcBorders>
          </w:tcPr>
          <w:p w:rsidR="000D420A" w:rsidRPr="006362AD" w:rsidRDefault="000D420A" w:rsidP="000D42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2AD">
              <w:rPr>
                <w:rFonts w:ascii="Times New Roman" w:eastAsia="Times New Roman" w:hAnsi="Times New Roman" w:cs="Times New Roman"/>
                <w:sz w:val="24"/>
                <w:szCs w:val="24"/>
                <w:lang w:eastAsia="ru-RU"/>
              </w:rPr>
              <w:t>7</w:t>
            </w:r>
          </w:p>
        </w:tc>
        <w:tc>
          <w:tcPr>
            <w:tcW w:w="4480" w:type="dxa"/>
            <w:vMerge w:val="restart"/>
            <w:tcBorders>
              <w:top w:val="single" w:sz="4" w:space="0" w:color="auto"/>
              <w:left w:val="single" w:sz="4" w:space="0" w:color="auto"/>
              <w:bottom w:val="nil"/>
              <w:right w:val="single" w:sz="4" w:space="0" w:color="auto"/>
            </w:tcBorders>
          </w:tcPr>
          <w:p w:rsidR="000D420A" w:rsidRPr="006362AD" w:rsidRDefault="000D420A" w:rsidP="000D42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62AD">
              <w:rPr>
                <w:rFonts w:ascii="Times New Roman" w:eastAsia="Times New Roman" w:hAnsi="Times New Roman" w:cs="Times New Roman"/>
                <w:sz w:val="24"/>
                <w:szCs w:val="24"/>
                <w:lang w:eastAsia="ru-RU"/>
              </w:rPr>
              <w:t>Решение налогового органа о взыскании налога, сбора, пеней и штрафов</w:t>
            </w:r>
          </w:p>
        </w:tc>
        <w:tc>
          <w:tcPr>
            <w:tcW w:w="4760" w:type="dxa"/>
            <w:tcBorders>
              <w:top w:val="single" w:sz="4" w:space="0" w:color="auto"/>
              <w:left w:val="single" w:sz="4" w:space="0" w:color="auto"/>
              <w:bottom w:val="nil"/>
            </w:tcBorders>
          </w:tcPr>
          <w:p w:rsidR="000D420A" w:rsidRPr="006362AD" w:rsidRDefault="000D420A" w:rsidP="000D42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62AD">
              <w:rPr>
                <w:rFonts w:ascii="Times New Roman" w:eastAsia="Times New Roman" w:hAnsi="Times New Roman" w:cs="Times New Roman"/>
                <w:sz w:val="24"/>
                <w:szCs w:val="24"/>
                <w:lang w:eastAsia="ru-RU"/>
              </w:rPr>
              <w:t>Решение налогового органа</w:t>
            </w:r>
          </w:p>
        </w:tc>
      </w:tr>
      <w:tr w:rsidR="006362AD" w:rsidRPr="006362AD" w:rsidTr="00A27CFF">
        <w:tc>
          <w:tcPr>
            <w:tcW w:w="560" w:type="dxa"/>
            <w:vMerge/>
            <w:tcBorders>
              <w:top w:val="single" w:sz="4" w:space="0" w:color="auto"/>
              <w:bottom w:val="nil"/>
              <w:right w:val="single" w:sz="4" w:space="0" w:color="auto"/>
            </w:tcBorders>
          </w:tcPr>
          <w:p w:rsidR="000D420A" w:rsidRPr="006362AD" w:rsidRDefault="000D420A" w:rsidP="000D42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480" w:type="dxa"/>
            <w:vMerge/>
            <w:tcBorders>
              <w:top w:val="single" w:sz="4" w:space="0" w:color="auto"/>
              <w:left w:val="single" w:sz="4" w:space="0" w:color="auto"/>
              <w:bottom w:val="nil"/>
              <w:right w:val="single" w:sz="4" w:space="0" w:color="auto"/>
            </w:tcBorders>
          </w:tcPr>
          <w:p w:rsidR="000D420A" w:rsidRPr="006362AD" w:rsidRDefault="000D420A" w:rsidP="000D42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760" w:type="dxa"/>
            <w:tcBorders>
              <w:top w:val="single" w:sz="4" w:space="0" w:color="auto"/>
              <w:left w:val="single" w:sz="4" w:space="0" w:color="auto"/>
              <w:bottom w:val="nil"/>
            </w:tcBorders>
          </w:tcPr>
          <w:p w:rsidR="000D420A" w:rsidRPr="006362AD" w:rsidRDefault="000D420A" w:rsidP="000D42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62AD">
              <w:rPr>
                <w:rFonts w:ascii="Times New Roman" w:eastAsia="Times New Roman" w:hAnsi="Times New Roman" w:cs="Times New Roman"/>
                <w:sz w:val="24"/>
                <w:szCs w:val="24"/>
                <w:lang w:eastAsia="ru-RU"/>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бюджета</w:t>
            </w:r>
          </w:p>
        </w:tc>
      </w:tr>
      <w:tr w:rsidR="006362AD" w:rsidRPr="006362AD" w:rsidTr="00A27CFF">
        <w:tc>
          <w:tcPr>
            <w:tcW w:w="560" w:type="dxa"/>
            <w:vMerge/>
            <w:tcBorders>
              <w:top w:val="single" w:sz="4" w:space="0" w:color="auto"/>
              <w:bottom w:val="nil"/>
              <w:right w:val="single" w:sz="4" w:space="0" w:color="auto"/>
            </w:tcBorders>
          </w:tcPr>
          <w:p w:rsidR="000D420A" w:rsidRPr="006362AD" w:rsidRDefault="000D420A" w:rsidP="000D42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480" w:type="dxa"/>
            <w:vMerge/>
            <w:tcBorders>
              <w:top w:val="single" w:sz="4" w:space="0" w:color="auto"/>
              <w:left w:val="single" w:sz="4" w:space="0" w:color="auto"/>
              <w:bottom w:val="nil"/>
              <w:right w:val="single" w:sz="4" w:space="0" w:color="auto"/>
            </w:tcBorders>
          </w:tcPr>
          <w:p w:rsidR="000D420A" w:rsidRPr="006362AD" w:rsidRDefault="000D420A" w:rsidP="000D42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760" w:type="dxa"/>
            <w:tcBorders>
              <w:top w:val="single" w:sz="4" w:space="0" w:color="auto"/>
              <w:left w:val="single" w:sz="4" w:space="0" w:color="auto"/>
              <w:bottom w:val="single" w:sz="4" w:space="0" w:color="auto"/>
            </w:tcBorders>
          </w:tcPr>
          <w:p w:rsidR="000D420A" w:rsidRPr="006362AD" w:rsidRDefault="000D420A" w:rsidP="000D42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62AD">
              <w:rPr>
                <w:rFonts w:ascii="Times New Roman" w:eastAsia="Times New Roman" w:hAnsi="Times New Roman" w:cs="Times New Roman"/>
                <w:sz w:val="24"/>
                <w:szCs w:val="24"/>
                <w:lang w:eastAsia="ru-RU"/>
              </w:rPr>
              <w:t>Бухгалтерская справка (ф. 0504833)</w:t>
            </w:r>
          </w:p>
        </w:tc>
      </w:tr>
      <w:tr w:rsidR="006362AD" w:rsidRPr="006362AD" w:rsidTr="00A27CFF">
        <w:tc>
          <w:tcPr>
            <w:tcW w:w="560" w:type="dxa"/>
            <w:vMerge w:val="restart"/>
            <w:tcBorders>
              <w:top w:val="single" w:sz="4" w:space="0" w:color="auto"/>
              <w:bottom w:val="single" w:sz="4" w:space="0" w:color="auto"/>
              <w:right w:val="single" w:sz="4" w:space="0" w:color="auto"/>
            </w:tcBorders>
          </w:tcPr>
          <w:p w:rsidR="000D420A" w:rsidRPr="006362AD" w:rsidRDefault="000D420A" w:rsidP="000D42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2AD">
              <w:rPr>
                <w:rFonts w:ascii="Times New Roman" w:eastAsia="Times New Roman" w:hAnsi="Times New Roman" w:cs="Times New Roman"/>
                <w:sz w:val="24"/>
                <w:szCs w:val="24"/>
                <w:lang w:eastAsia="ru-RU"/>
              </w:rPr>
              <w:t>8.</w:t>
            </w:r>
          </w:p>
        </w:tc>
        <w:tc>
          <w:tcPr>
            <w:tcW w:w="4480" w:type="dxa"/>
            <w:vMerge w:val="restart"/>
            <w:tcBorders>
              <w:top w:val="single" w:sz="4" w:space="0" w:color="auto"/>
              <w:left w:val="single" w:sz="4" w:space="0" w:color="auto"/>
              <w:bottom w:val="single" w:sz="4" w:space="0" w:color="auto"/>
              <w:right w:val="single" w:sz="4" w:space="0" w:color="auto"/>
            </w:tcBorders>
          </w:tcPr>
          <w:p w:rsidR="000D420A" w:rsidRPr="006362AD" w:rsidRDefault="000D420A" w:rsidP="000D42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62AD">
              <w:rPr>
                <w:rFonts w:ascii="Times New Roman" w:eastAsia="Times New Roman" w:hAnsi="Times New Roman" w:cs="Times New Roman"/>
                <w:sz w:val="24"/>
                <w:szCs w:val="24"/>
                <w:lang w:eastAsia="ru-RU"/>
              </w:rPr>
              <w:t>Документ, не определенный выше, в соответствии с которым возникает бюджетное обязательство:</w:t>
            </w:r>
          </w:p>
          <w:p w:rsidR="000D420A" w:rsidRPr="006362AD" w:rsidRDefault="000D420A" w:rsidP="000D42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62AD">
              <w:rPr>
                <w:rFonts w:ascii="Times New Roman" w:eastAsia="Times New Roman" w:hAnsi="Times New Roman" w:cs="Times New Roman"/>
                <w:sz w:val="24"/>
                <w:szCs w:val="24"/>
                <w:lang w:eastAsia="ru-RU"/>
              </w:rPr>
              <w:t>- </w:t>
            </w:r>
            <w:r w:rsidRPr="006362AD">
              <w:rPr>
                <w:rFonts w:ascii="Times New Roman CYR" w:eastAsia="Times New Roman" w:hAnsi="Times New Roman CYR" w:cs="Times New Roman CYR"/>
                <w:sz w:val="24"/>
                <w:szCs w:val="24"/>
                <w:lang w:eastAsia="ru-RU"/>
              </w:rPr>
              <w:t xml:space="preserve">закон, иной нормативный правовой акт, в соответствии с </w:t>
            </w:r>
            <w:proofErr w:type="gramStart"/>
            <w:r w:rsidRPr="006362AD">
              <w:rPr>
                <w:rFonts w:ascii="Times New Roman CYR" w:eastAsia="Times New Roman" w:hAnsi="Times New Roman CYR" w:cs="Times New Roman CYR"/>
                <w:sz w:val="24"/>
                <w:szCs w:val="24"/>
                <w:lang w:eastAsia="ru-RU"/>
              </w:rPr>
              <w:t>которыми</w:t>
            </w:r>
            <w:proofErr w:type="gramEnd"/>
            <w:r w:rsidRPr="006362AD">
              <w:rPr>
                <w:rFonts w:ascii="Times New Roman CYR" w:eastAsia="Times New Roman" w:hAnsi="Times New Roman CYR" w:cs="Times New Roman CYR"/>
                <w:sz w:val="24"/>
                <w:szCs w:val="24"/>
                <w:lang w:eastAsia="ru-RU"/>
              </w:rPr>
              <w:t xml:space="preserve"> возникают публичные нормативные обязательства (публичные обязательства)</w:t>
            </w:r>
            <w:r w:rsidRPr="006362AD">
              <w:rPr>
                <w:rFonts w:ascii="Times New Roman" w:eastAsia="Times New Roman" w:hAnsi="Times New Roman" w:cs="Times New Roman"/>
                <w:sz w:val="24"/>
                <w:szCs w:val="24"/>
                <w:lang w:eastAsia="ru-RU"/>
              </w:rPr>
              <w:t xml:space="preserve">; </w:t>
            </w:r>
          </w:p>
          <w:p w:rsidR="000D420A" w:rsidRPr="006362AD" w:rsidRDefault="000D420A" w:rsidP="000D42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60" w:type="dxa"/>
            <w:tcBorders>
              <w:top w:val="single" w:sz="4" w:space="0" w:color="auto"/>
              <w:left w:val="single" w:sz="4" w:space="0" w:color="auto"/>
              <w:bottom w:val="single" w:sz="4" w:space="0" w:color="auto"/>
            </w:tcBorders>
          </w:tcPr>
          <w:p w:rsidR="000D420A" w:rsidRPr="006362AD" w:rsidRDefault="000D420A" w:rsidP="000D42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62AD">
              <w:rPr>
                <w:rFonts w:ascii="Times New Roman" w:eastAsia="Times New Roman" w:hAnsi="Times New Roman" w:cs="Times New Roman"/>
                <w:sz w:val="24"/>
                <w:szCs w:val="24"/>
                <w:lang w:eastAsia="ru-RU"/>
              </w:rPr>
              <w:t>Нормативный правовой акт администрации Михайловского муниципального района</w:t>
            </w:r>
          </w:p>
        </w:tc>
      </w:tr>
      <w:tr w:rsidR="006362AD" w:rsidRPr="006362AD" w:rsidTr="00A27CFF">
        <w:tc>
          <w:tcPr>
            <w:tcW w:w="560" w:type="dxa"/>
            <w:vMerge/>
            <w:tcBorders>
              <w:top w:val="single" w:sz="4" w:space="0" w:color="auto"/>
              <w:bottom w:val="single" w:sz="4" w:space="0" w:color="auto"/>
              <w:right w:val="single" w:sz="4" w:space="0" w:color="auto"/>
            </w:tcBorders>
          </w:tcPr>
          <w:p w:rsidR="000D420A" w:rsidRPr="006362AD" w:rsidRDefault="000D420A" w:rsidP="000D42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480" w:type="dxa"/>
            <w:vMerge/>
            <w:tcBorders>
              <w:top w:val="single" w:sz="4" w:space="0" w:color="auto"/>
              <w:left w:val="single" w:sz="4" w:space="0" w:color="auto"/>
              <w:bottom w:val="single" w:sz="4" w:space="0" w:color="auto"/>
              <w:right w:val="single" w:sz="4" w:space="0" w:color="auto"/>
            </w:tcBorders>
          </w:tcPr>
          <w:p w:rsidR="000D420A" w:rsidRPr="006362AD" w:rsidRDefault="000D420A" w:rsidP="000D42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760" w:type="dxa"/>
            <w:tcBorders>
              <w:top w:val="single" w:sz="4" w:space="0" w:color="auto"/>
              <w:left w:val="single" w:sz="4" w:space="0" w:color="auto"/>
              <w:bottom w:val="single" w:sz="4" w:space="0" w:color="auto"/>
            </w:tcBorders>
          </w:tcPr>
          <w:p w:rsidR="000D420A" w:rsidRPr="006362AD" w:rsidRDefault="000D420A" w:rsidP="000D42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62AD">
              <w:rPr>
                <w:rFonts w:ascii="Times New Roman" w:eastAsia="Times New Roman" w:hAnsi="Times New Roman" w:cs="Times New Roman"/>
                <w:sz w:val="24"/>
                <w:szCs w:val="24"/>
                <w:lang w:eastAsia="ru-RU"/>
              </w:rPr>
              <w:t>Ведомость начисления доплаты к муниципальной пенсии за выслугу лет</w:t>
            </w:r>
          </w:p>
        </w:tc>
      </w:tr>
      <w:tr w:rsidR="006362AD" w:rsidRPr="006362AD" w:rsidTr="00A27CFF">
        <w:tc>
          <w:tcPr>
            <w:tcW w:w="560" w:type="dxa"/>
            <w:vMerge/>
            <w:tcBorders>
              <w:top w:val="single" w:sz="4" w:space="0" w:color="auto"/>
              <w:bottom w:val="single" w:sz="4" w:space="0" w:color="auto"/>
              <w:right w:val="single" w:sz="4" w:space="0" w:color="auto"/>
            </w:tcBorders>
          </w:tcPr>
          <w:p w:rsidR="000D420A" w:rsidRPr="006362AD" w:rsidRDefault="000D420A" w:rsidP="000D42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480" w:type="dxa"/>
            <w:vMerge/>
            <w:tcBorders>
              <w:top w:val="single" w:sz="4" w:space="0" w:color="auto"/>
              <w:left w:val="single" w:sz="4" w:space="0" w:color="auto"/>
              <w:bottom w:val="single" w:sz="4" w:space="0" w:color="auto"/>
              <w:right w:val="single" w:sz="4" w:space="0" w:color="auto"/>
            </w:tcBorders>
          </w:tcPr>
          <w:p w:rsidR="000D420A" w:rsidRPr="006362AD" w:rsidRDefault="000D420A" w:rsidP="000D42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760" w:type="dxa"/>
            <w:tcBorders>
              <w:top w:val="single" w:sz="4" w:space="0" w:color="auto"/>
              <w:left w:val="single" w:sz="4" w:space="0" w:color="auto"/>
              <w:bottom w:val="single" w:sz="4" w:space="0" w:color="auto"/>
            </w:tcBorders>
          </w:tcPr>
          <w:p w:rsidR="000D420A" w:rsidRPr="006362AD" w:rsidRDefault="000D420A" w:rsidP="000D42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62AD">
              <w:rPr>
                <w:rFonts w:ascii="Times New Roman" w:eastAsia="Times New Roman" w:hAnsi="Times New Roman" w:cs="Times New Roman"/>
                <w:sz w:val="24"/>
                <w:szCs w:val="24"/>
                <w:lang w:eastAsia="ru-RU"/>
              </w:rPr>
              <w:t>Бухгалтерская справка (ф. 0504833)</w:t>
            </w:r>
          </w:p>
        </w:tc>
      </w:tr>
      <w:tr w:rsidR="006362AD" w:rsidRPr="006362AD" w:rsidTr="00A27CFF">
        <w:tc>
          <w:tcPr>
            <w:tcW w:w="560" w:type="dxa"/>
            <w:vMerge/>
            <w:tcBorders>
              <w:top w:val="single" w:sz="4" w:space="0" w:color="auto"/>
              <w:bottom w:val="single" w:sz="4" w:space="0" w:color="auto"/>
              <w:right w:val="single" w:sz="4" w:space="0" w:color="auto"/>
            </w:tcBorders>
          </w:tcPr>
          <w:p w:rsidR="000D420A" w:rsidRPr="006362AD" w:rsidRDefault="000D420A" w:rsidP="000D42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480" w:type="dxa"/>
            <w:vMerge/>
            <w:tcBorders>
              <w:top w:val="single" w:sz="4" w:space="0" w:color="auto"/>
              <w:left w:val="single" w:sz="4" w:space="0" w:color="auto"/>
              <w:bottom w:val="single" w:sz="4" w:space="0" w:color="auto"/>
              <w:right w:val="single" w:sz="4" w:space="0" w:color="auto"/>
            </w:tcBorders>
          </w:tcPr>
          <w:p w:rsidR="000D420A" w:rsidRPr="006362AD" w:rsidRDefault="000D420A" w:rsidP="000D42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760" w:type="dxa"/>
            <w:tcBorders>
              <w:top w:val="single" w:sz="4" w:space="0" w:color="auto"/>
              <w:left w:val="single" w:sz="4" w:space="0" w:color="auto"/>
              <w:bottom w:val="single" w:sz="4" w:space="0" w:color="auto"/>
            </w:tcBorders>
          </w:tcPr>
          <w:p w:rsidR="000D420A" w:rsidRPr="006362AD" w:rsidRDefault="000D420A" w:rsidP="000D42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62AD">
              <w:rPr>
                <w:rFonts w:ascii="Times New Roman" w:eastAsia="Times New Roman" w:hAnsi="Times New Roman" w:cs="Times New Roman"/>
                <w:sz w:val="24"/>
                <w:szCs w:val="24"/>
                <w:lang w:eastAsia="ru-RU"/>
              </w:rPr>
              <w:t>Расчетная ведомость  (ф. 0504402)</w:t>
            </w:r>
          </w:p>
        </w:tc>
      </w:tr>
      <w:tr w:rsidR="006362AD" w:rsidRPr="006362AD" w:rsidTr="00A27CFF">
        <w:tc>
          <w:tcPr>
            <w:tcW w:w="560" w:type="dxa"/>
            <w:vMerge/>
            <w:tcBorders>
              <w:top w:val="single" w:sz="4" w:space="0" w:color="auto"/>
              <w:bottom w:val="single" w:sz="4" w:space="0" w:color="auto"/>
              <w:right w:val="single" w:sz="4" w:space="0" w:color="auto"/>
            </w:tcBorders>
          </w:tcPr>
          <w:p w:rsidR="000D420A" w:rsidRPr="006362AD" w:rsidRDefault="000D420A" w:rsidP="000D42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480" w:type="dxa"/>
            <w:vMerge/>
            <w:tcBorders>
              <w:top w:val="single" w:sz="4" w:space="0" w:color="auto"/>
              <w:left w:val="single" w:sz="4" w:space="0" w:color="auto"/>
              <w:bottom w:val="single" w:sz="4" w:space="0" w:color="auto"/>
              <w:right w:val="single" w:sz="4" w:space="0" w:color="auto"/>
            </w:tcBorders>
          </w:tcPr>
          <w:p w:rsidR="000D420A" w:rsidRPr="006362AD" w:rsidRDefault="000D420A" w:rsidP="000D42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760" w:type="dxa"/>
            <w:tcBorders>
              <w:top w:val="single" w:sz="4" w:space="0" w:color="auto"/>
              <w:left w:val="single" w:sz="4" w:space="0" w:color="auto"/>
              <w:bottom w:val="single" w:sz="4" w:space="0" w:color="auto"/>
            </w:tcBorders>
          </w:tcPr>
          <w:p w:rsidR="000D420A" w:rsidRPr="006362AD" w:rsidRDefault="000D420A" w:rsidP="000D42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62AD">
              <w:rPr>
                <w:rFonts w:ascii="Times New Roman" w:eastAsia="Times New Roman" w:hAnsi="Times New Roman" w:cs="Times New Roman"/>
                <w:sz w:val="24"/>
                <w:szCs w:val="24"/>
                <w:lang w:eastAsia="ru-RU"/>
              </w:rPr>
              <w:t>Ведомость на выплату вознаграждения приемным родителям, на содержание детей-сирот и детей, оставшихся без попечения родителей, переданных на воспитание в приемные семьи</w:t>
            </w:r>
          </w:p>
        </w:tc>
      </w:tr>
      <w:tr w:rsidR="006362AD" w:rsidRPr="006362AD" w:rsidTr="00A27CFF">
        <w:tc>
          <w:tcPr>
            <w:tcW w:w="560" w:type="dxa"/>
            <w:vMerge/>
            <w:tcBorders>
              <w:top w:val="single" w:sz="4" w:space="0" w:color="auto"/>
              <w:bottom w:val="single" w:sz="4" w:space="0" w:color="auto"/>
              <w:right w:val="single" w:sz="4" w:space="0" w:color="auto"/>
            </w:tcBorders>
          </w:tcPr>
          <w:p w:rsidR="000D420A" w:rsidRPr="006362AD" w:rsidRDefault="000D420A" w:rsidP="000D42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480" w:type="dxa"/>
            <w:vMerge/>
            <w:tcBorders>
              <w:top w:val="single" w:sz="4" w:space="0" w:color="auto"/>
              <w:left w:val="single" w:sz="4" w:space="0" w:color="auto"/>
              <w:bottom w:val="single" w:sz="4" w:space="0" w:color="auto"/>
              <w:right w:val="single" w:sz="4" w:space="0" w:color="auto"/>
            </w:tcBorders>
          </w:tcPr>
          <w:p w:rsidR="000D420A" w:rsidRPr="006362AD" w:rsidRDefault="000D420A" w:rsidP="000D42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760" w:type="dxa"/>
            <w:tcBorders>
              <w:top w:val="single" w:sz="4" w:space="0" w:color="auto"/>
              <w:left w:val="single" w:sz="4" w:space="0" w:color="auto"/>
              <w:bottom w:val="single" w:sz="4" w:space="0" w:color="auto"/>
            </w:tcBorders>
          </w:tcPr>
          <w:p w:rsidR="000D420A" w:rsidRPr="006362AD" w:rsidRDefault="000D420A" w:rsidP="000D42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62AD">
              <w:rPr>
                <w:rFonts w:ascii="Times New Roman" w:eastAsia="Times New Roman" w:hAnsi="Times New Roman" w:cs="Times New Roman"/>
                <w:sz w:val="24"/>
                <w:szCs w:val="24"/>
                <w:lang w:eastAsia="ru-RU"/>
              </w:rPr>
              <w:t xml:space="preserve">Ведомость на содержание детей-сирот, и детей оставшихся без попечения родителей, находящихся под опекой (попечительством) </w:t>
            </w:r>
          </w:p>
        </w:tc>
      </w:tr>
    </w:tbl>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Принятие бюджетных (денежных) обязательств к учету осуществляется в пределах лимитов бюджетных обязательств в порядке, приведенном в (Приложении № 6).</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u w:val="single"/>
          <w:lang w:eastAsia="ru-RU"/>
        </w:rPr>
      </w:pPr>
      <w:r w:rsidRPr="006362AD">
        <w:rPr>
          <w:rFonts w:ascii="Times New Roman CYR" w:eastAsia="Times New Roman" w:hAnsi="Times New Roman CYR" w:cs="Times New Roman CYR"/>
          <w:b/>
          <w:sz w:val="28"/>
          <w:szCs w:val="28"/>
          <w:u w:val="single"/>
          <w:lang w:eastAsia="ru-RU"/>
        </w:rPr>
        <w:t>11. Представительские расходы</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11.1. К представительским расходам относятся расходы, связанные с официальным приемом и обслуживанием представителей других организаций, иностранных делегаций и отдельных лиц, участвующих в переговорах, иными мероприятиями:</w:t>
      </w:r>
    </w:p>
    <w:p w:rsidR="000D420A" w:rsidRPr="006362AD" w:rsidRDefault="00281DD9"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roofErr w:type="gramStart"/>
      <w:r w:rsidRPr="00281DD9">
        <w:rPr>
          <w:rFonts w:ascii="Times New Roman CYR" w:eastAsia="Times New Roman" w:hAnsi="Times New Roman CYR" w:cs="Times New Roman CYR"/>
          <w:sz w:val="28"/>
          <w:szCs w:val="28"/>
          <w:lang w:eastAsia="ru-RU"/>
        </w:rPr>
        <w:t>–</w:t>
      </w:r>
      <w:r w:rsidR="000D420A" w:rsidRPr="006362AD">
        <w:rPr>
          <w:rFonts w:ascii="Times New Roman CYR" w:eastAsia="Times New Roman" w:hAnsi="Times New Roman CYR" w:cs="Times New Roman CYR"/>
          <w:sz w:val="28"/>
          <w:szCs w:val="28"/>
          <w:lang w:eastAsia="ru-RU"/>
        </w:rPr>
        <w:t xml:space="preserve"> проведение торжественных приемов, организованных органами местного самоуправления, ветеранов и участников Великой Отечественной войны, их вдов, детей Великой Отечественной войны, ветеранов труда, заслуженных работников образования, культуры, искусства, производственной сферы, почетных граждан, студентов, учащихся школ, спортсменов, достигших высоких показателей в своей деятельности, и других представителей общественности (гости торжественного приема);</w:t>
      </w:r>
      <w:proofErr w:type="gramEnd"/>
    </w:p>
    <w:p w:rsidR="000D420A" w:rsidRPr="006362AD" w:rsidRDefault="00281DD9"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81DD9">
        <w:rPr>
          <w:rFonts w:ascii="Times New Roman CYR" w:eastAsia="Times New Roman" w:hAnsi="Times New Roman CYR" w:cs="Times New Roman CYR"/>
          <w:sz w:val="28"/>
          <w:szCs w:val="28"/>
          <w:lang w:eastAsia="ru-RU"/>
        </w:rPr>
        <w:t>–</w:t>
      </w:r>
      <w:r w:rsidR="000D420A" w:rsidRPr="006362AD">
        <w:rPr>
          <w:rFonts w:ascii="Times New Roman CYR" w:eastAsia="Times New Roman" w:hAnsi="Times New Roman CYR" w:cs="Times New Roman CYR"/>
          <w:sz w:val="28"/>
          <w:szCs w:val="28"/>
          <w:lang w:eastAsia="ru-RU"/>
        </w:rPr>
        <w:t xml:space="preserve"> с участием представителей органов местного самоуправления в торжественных мероприятиях, организованных органами местного самоуправления, а также иными структурами (организациями, общественными объединениями, </w:t>
      </w:r>
      <w:r w:rsidR="000D420A" w:rsidRPr="006362AD">
        <w:rPr>
          <w:rFonts w:ascii="Times New Roman CYR" w:eastAsia="Times New Roman" w:hAnsi="Times New Roman CYR" w:cs="Times New Roman CYR"/>
          <w:sz w:val="28"/>
          <w:szCs w:val="28"/>
          <w:lang w:eastAsia="ru-RU"/>
        </w:rPr>
        <w:lastRenderedPageBreak/>
        <w:t>иностранными государствами);</w:t>
      </w:r>
    </w:p>
    <w:p w:rsidR="000D420A" w:rsidRPr="006362AD" w:rsidRDefault="00281DD9"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81DD9">
        <w:rPr>
          <w:rFonts w:ascii="Times New Roman CYR" w:eastAsia="Times New Roman" w:hAnsi="Times New Roman CYR" w:cs="Times New Roman CYR"/>
          <w:sz w:val="28"/>
          <w:szCs w:val="28"/>
          <w:lang w:eastAsia="ru-RU"/>
        </w:rPr>
        <w:t>–</w:t>
      </w:r>
      <w:r w:rsidR="000D420A" w:rsidRPr="006362AD">
        <w:rPr>
          <w:rFonts w:ascii="Times New Roman CYR" w:eastAsia="Times New Roman" w:hAnsi="Times New Roman CYR" w:cs="Times New Roman CYR"/>
          <w:sz w:val="28"/>
          <w:szCs w:val="28"/>
          <w:lang w:eastAsia="ru-RU"/>
        </w:rPr>
        <w:t xml:space="preserve"> праздничные мероприятия общероссийского, краевого, местного значения, в том числе в чествовании кого-либо (чего-либо), открытии школ, выставок и других мероприятиях;</w:t>
      </w:r>
    </w:p>
    <w:p w:rsidR="000D420A" w:rsidRPr="006362AD" w:rsidRDefault="00281DD9"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roofErr w:type="gramStart"/>
      <w:r w:rsidRPr="00281DD9">
        <w:rPr>
          <w:rFonts w:ascii="Times New Roman CYR" w:eastAsia="Times New Roman" w:hAnsi="Times New Roman CYR" w:cs="Times New Roman CYR"/>
          <w:sz w:val="28"/>
          <w:szCs w:val="28"/>
          <w:lang w:eastAsia="ru-RU"/>
        </w:rPr>
        <w:t>–</w:t>
      </w:r>
      <w:r w:rsidR="000D420A" w:rsidRPr="006362AD">
        <w:rPr>
          <w:rFonts w:ascii="Times New Roman CYR" w:eastAsia="Times New Roman" w:hAnsi="Times New Roman CYR" w:cs="Times New Roman CYR"/>
          <w:sz w:val="28"/>
          <w:szCs w:val="28"/>
          <w:lang w:eastAsia="ru-RU"/>
        </w:rPr>
        <w:t xml:space="preserve"> траурных мероприятиях, посвященных памятным общероссийским датам и траурным событиям общероссийского, регионального и местного значений, либо траурных мероприятиях, связанных с историческими трагическими событиями и смертью граждан, внесших значительный вклад в развитие Михайловского муниципального района, ветеранов боевых действий;</w:t>
      </w:r>
      <w:proofErr w:type="gramEnd"/>
    </w:p>
    <w:p w:rsidR="000D420A" w:rsidRPr="006362AD" w:rsidRDefault="00281DD9"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81DD9">
        <w:rPr>
          <w:rFonts w:ascii="Times New Roman CYR" w:eastAsia="Times New Roman" w:hAnsi="Times New Roman CYR" w:cs="Times New Roman CYR"/>
          <w:sz w:val="28"/>
          <w:szCs w:val="28"/>
          <w:lang w:eastAsia="ru-RU"/>
        </w:rPr>
        <w:t>–</w:t>
      </w:r>
      <w:r w:rsidR="000D420A" w:rsidRPr="006362AD">
        <w:rPr>
          <w:rFonts w:ascii="Times New Roman CYR" w:eastAsia="Times New Roman" w:hAnsi="Times New Roman CYR" w:cs="Times New Roman CYR"/>
          <w:sz w:val="28"/>
          <w:szCs w:val="28"/>
          <w:lang w:eastAsia="ru-RU"/>
        </w:rPr>
        <w:t xml:space="preserve"> </w:t>
      </w:r>
      <w:proofErr w:type="gramStart"/>
      <w:r w:rsidR="000D420A" w:rsidRPr="006362AD">
        <w:rPr>
          <w:rFonts w:ascii="Times New Roman CYR" w:eastAsia="Times New Roman" w:hAnsi="Times New Roman CYR" w:cs="Times New Roman CYR"/>
          <w:sz w:val="28"/>
          <w:szCs w:val="28"/>
          <w:lang w:eastAsia="ru-RU"/>
        </w:rPr>
        <w:t>поздравлениях</w:t>
      </w:r>
      <w:proofErr w:type="gramEnd"/>
      <w:r w:rsidR="000D420A" w:rsidRPr="006362AD">
        <w:rPr>
          <w:rFonts w:ascii="Times New Roman CYR" w:eastAsia="Times New Roman" w:hAnsi="Times New Roman CYR" w:cs="Times New Roman CYR"/>
          <w:sz w:val="28"/>
          <w:szCs w:val="28"/>
          <w:lang w:eastAsia="ru-RU"/>
        </w:rPr>
        <w:t xml:space="preserve"> в связи с празднованием годовщин образования субъектов Российской Федерации, городов зарубежных стран, других муниципальных образований, предприятий, организаций. </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u w:val="single"/>
          <w:lang w:eastAsia="ru-RU"/>
        </w:rPr>
      </w:pPr>
      <w:r w:rsidRPr="006362AD">
        <w:rPr>
          <w:rFonts w:ascii="Times New Roman CYR" w:eastAsia="Times New Roman" w:hAnsi="Times New Roman CYR" w:cs="Times New Roman CYR"/>
          <w:b/>
          <w:sz w:val="28"/>
          <w:szCs w:val="28"/>
          <w:u w:val="single"/>
          <w:lang w:eastAsia="ru-RU"/>
        </w:rPr>
        <w:t>12. События после отчетной даты</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Признание и отражение в учете и отчетности событий после отчетной даты осуществляется в порядке, приведенном в (Приложении № 7).</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u w:val="single"/>
          <w:lang w:eastAsia="ru-RU"/>
        </w:rPr>
      </w:pPr>
      <w:r w:rsidRPr="006362AD">
        <w:rPr>
          <w:rFonts w:ascii="Times New Roman CYR" w:eastAsia="Times New Roman" w:hAnsi="Times New Roman CYR" w:cs="Times New Roman CYR"/>
          <w:b/>
          <w:sz w:val="28"/>
          <w:szCs w:val="28"/>
          <w:u w:val="single"/>
          <w:lang w:eastAsia="ru-RU"/>
        </w:rPr>
        <w:t>13. Непроизведенные активы</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 xml:space="preserve">13.1. Объекты непроизведенные активов, не приносящие учреждению экономические выгоды, не имеющие полезного потенциала и в отношении которых, в дальнейшем, не предусматривает получение экономических выгод, учитываются на </w:t>
      </w:r>
      <w:proofErr w:type="spellStart"/>
      <w:r w:rsidRPr="006362AD">
        <w:rPr>
          <w:rFonts w:ascii="Times New Roman CYR" w:eastAsia="Times New Roman" w:hAnsi="Times New Roman CYR" w:cs="Times New Roman CYR"/>
          <w:sz w:val="28"/>
          <w:szCs w:val="28"/>
          <w:lang w:eastAsia="ru-RU"/>
        </w:rPr>
        <w:t>забалансовом</w:t>
      </w:r>
      <w:proofErr w:type="spellEnd"/>
      <w:r w:rsidRPr="006362AD">
        <w:rPr>
          <w:rFonts w:ascii="Times New Roman CYR" w:eastAsia="Times New Roman" w:hAnsi="Times New Roman CYR" w:cs="Times New Roman CYR"/>
          <w:sz w:val="28"/>
          <w:szCs w:val="28"/>
          <w:lang w:eastAsia="ru-RU"/>
        </w:rPr>
        <w:t xml:space="preserve"> счете 60 «Непроизведенные активы без потенциала».</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(Основание: п.7 Стандарт «Непроизведенные активы»).</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 xml:space="preserve">13.2. Объект непроизведенных активов, по которому комиссия по поступлению и выбытию активов установила, что он не соответствует условиям признания актива, учитывается на </w:t>
      </w:r>
      <w:proofErr w:type="spellStart"/>
      <w:r w:rsidRPr="006362AD">
        <w:rPr>
          <w:rFonts w:ascii="Times New Roman CYR" w:eastAsia="Times New Roman" w:hAnsi="Times New Roman CYR" w:cs="Times New Roman CYR"/>
          <w:sz w:val="28"/>
          <w:szCs w:val="28"/>
          <w:lang w:eastAsia="ru-RU"/>
        </w:rPr>
        <w:t>забалансовом</w:t>
      </w:r>
      <w:proofErr w:type="spellEnd"/>
      <w:r w:rsidRPr="006362AD">
        <w:rPr>
          <w:rFonts w:ascii="Times New Roman CYR" w:eastAsia="Times New Roman" w:hAnsi="Times New Roman CYR" w:cs="Times New Roman CYR"/>
          <w:sz w:val="28"/>
          <w:szCs w:val="28"/>
          <w:lang w:eastAsia="ru-RU"/>
        </w:rPr>
        <w:t xml:space="preserve"> счете 02 «Материальные ценности, принятые и хранение».</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(Основание: п.7 Стандарт «Непроизведенные активы»).</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 xml:space="preserve">13.3. </w:t>
      </w:r>
      <w:proofErr w:type="gramStart"/>
      <w:r w:rsidRPr="006362AD">
        <w:rPr>
          <w:rFonts w:ascii="Times New Roman CYR" w:eastAsia="Times New Roman" w:hAnsi="Times New Roman CYR" w:cs="Times New Roman CYR"/>
          <w:sz w:val="28"/>
          <w:szCs w:val="28"/>
          <w:lang w:eastAsia="ru-RU"/>
        </w:rPr>
        <w:t>Справедливая стоимость земельного участка, впервые вовлекаемого в хозяйственный оборот, на которые не разграничена государственная собственность и которые не внесены в ЕГРН, рассчитывается на основе кадастровой стоимости аналогичного земельного участка, который внесен в ЕГРН.</w:t>
      </w:r>
      <w:proofErr w:type="gramEnd"/>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(Основание: п.17 Стандарт «Непроизведенные активы»).</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 xml:space="preserve">13.4. Каждому инвентарному объекту непроизведенных активов в момент принятия к бухгалтерскому учету присваивается инвентарный номер. </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Инвентарный номер объекта непроизведенных активов состоит из десяти знаков, определяемый последовательно по мере принятия к учету непроизведенных активов, где:</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rsidR="000D420A" w:rsidRPr="006362AD" w:rsidRDefault="000D420A" w:rsidP="000D420A">
      <w:pPr>
        <w:widowControl w:val="0"/>
        <w:tabs>
          <w:tab w:val="left" w:pos="709"/>
        </w:tabs>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2-4-й разряды – код учета синтетического счета в Плане счетов бюджетного учета (Приложение 1 к приказу Минфина России от 6 декабря 2010 № 162н);</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 xml:space="preserve">5-6-й разряды – код группы и вида синтетического счета Плана счетов бюджетного учета (Приложение 1 к приказу Минфина России от 6 декабря 2010 № 162н); </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lastRenderedPageBreak/>
        <w:t>7-10-й разряды – порядковый номер нефинансового актива.</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 xml:space="preserve">(Основание: пункты 8-9 «Непроизведенные активы», пункты 78, 81 Инструкции к Единому плану счетов № 157н). </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u w:val="single"/>
          <w:lang w:eastAsia="ru-RU"/>
        </w:rPr>
      </w:pPr>
      <w:r w:rsidRPr="006362AD">
        <w:rPr>
          <w:rFonts w:ascii="Times New Roman CYR" w:eastAsia="Times New Roman" w:hAnsi="Times New Roman CYR" w:cs="Times New Roman CYR"/>
          <w:b/>
          <w:sz w:val="28"/>
          <w:szCs w:val="28"/>
          <w:u w:val="single"/>
          <w:lang w:eastAsia="ru-RU"/>
        </w:rPr>
        <w:t>14. Нематериальные активы</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 xml:space="preserve">14.1. Амортизация нематериальных активов в отношении объектов с определенным сроком использования начисляется линейным способом. </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 xml:space="preserve">(Основание: п.26, п.30 Стандарт «Нематериальные активы»). </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6362AD">
        <w:rPr>
          <w:rFonts w:ascii="Times New Roman CYR" w:eastAsia="Times New Roman" w:hAnsi="Times New Roman CYR" w:cs="Times New Roman CYR"/>
          <w:b/>
          <w:sz w:val="28"/>
          <w:szCs w:val="28"/>
          <w:lang w:val="en-US" w:eastAsia="ru-RU"/>
        </w:rPr>
        <w:t>V</w:t>
      </w:r>
      <w:r w:rsidRPr="006362AD">
        <w:rPr>
          <w:rFonts w:ascii="Times New Roman CYR" w:eastAsia="Times New Roman" w:hAnsi="Times New Roman CYR" w:cs="Times New Roman CYR"/>
          <w:b/>
          <w:sz w:val="28"/>
          <w:szCs w:val="28"/>
          <w:lang w:eastAsia="ru-RU"/>
        </w:rPr>
        <w:t>. Инвентаризация имущества и обязательств</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 xml:space="preserve">1. Инвентаризацию имущества и обязательств (в т. ч. числящихся на </w:t>
      </w:r>
      <w:proofErr w:type="spellStart"/>
      <w:r w:rsidRPr="006362AD">
        <w:rPr>
          <w:rFonts w:ascii="Times New Roman CYR" w:eastAsia="Times New Roman" w:hAnsi="Times New Roman CYR" w:cs="Times New Roman CYR"/>
          <w:sz w:val="28"/>
          <w:szCs w:val="28"/>
          <w:lang w:eastAsia="ru-RU"/>
        </w:rPr>
        <w:t>забалансовых</w:t>
      </w:r>
      <w:proofErr w:type="spellEnd"/>
      <w:r w:rsidRPr="006362AD">
        <w:rPr>
          <w:rFonts w:ascii="Times New Roman CYR" w:eastAsia="Times New Roman" w:hAnsi="Times New Roman CYR" w:cs="Times New Roman CYR"/>
          <w:sz w:val="28"/>
          <w:szCs w:val="28"/>
          <w:lang w:eastAsia="ru-RU"/>
        </w:rPr>
        <w:t xml:space="preserve"> счетах), а также финансовых результатов (в т. ч. расходов будущих периодов) проводит постоянно действующая инвентаризационная комиссия. Порядок и график проведения инвентаризации приведен в (Приложении № 8). </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 xml:space="preserve">В отдельных случаях (при смене материально-ответственных лиц, при выявлении фактов хищения, при стихийных бедствиях и т.д.) инвентаризацию может проводить специально созданная рабочая комиссия, состав которой утверждается отдельным распоряжением Главы Михайловского муниципального района </w:t>
      </w:r>
      <w:r w:rsidR="00281DD9" w:rsidRPr="00281DD9">
        <w:rPr>
          <w:rFonts w:ascii="Times New Roman CYR" w:eastAsia="Times New Roman" w:hAnsi="Times New Roman CYR" w:cs="Times New Roman CYR"/>
          <w:sz w:val="28"/>
          <w:szCs w:val="28"/>
          <w:lang w:eastAsia="ru-RU"/>
        </w:rPr>
        <w:t>–</w:t>
      </w:r>
      <w:r w:rsidRPr="006362AD">
        <w:rPr>
          <w:rFonts w:ascii="Times New Roman CYR" w:eastAsia="Times New Roman" w:hAnsi="Times New Roman CYR" w:cs="Times New Roman CYR"/>
          <w:sz w:val="28"/>
          <w:szCs w:val="28"/>
          <w:lang w:eastAsia="ru-RU"/>
        </w:rPr>
        <w:t xml:space="preserve"> Главы администрации района.</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(Основание: статья 11 Закона от 6.12.2011 № 402-ФЗ, раздел VIII Стандарт «Концептуальные основы бухучета и отчетности»).</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 xml:space="preserve"> </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6362AD">
        <w:rPr>
          <w:rFonts w:ascii="Times New Roman CYR" w:eastAsia="Times New Roman" w:hAnsi="Times New Roman CYR" w:cs="Times New Roman CYR"/>
          <w:b/>
          <w:sz w:val="28"/>
          <w:szCs w:val="28"/>
          <w:lang w:eastAsia="ru-RU"/>
        </w:rPr>
        <w:t>VI. Первичные и сводные учетные документы, бюджетные регистры и правила документооборота</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 xml:space="preserve"> </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1. При обработке учетной информации применяется автоматизированный учет по следующим блокам:</w:t>
      </w:r>
    </w:p>
    <w:p w:rsidR="000D420A" w:rsidRPr="006362AD" w:rsidRDefault="00281DD9" w:rsidP="000D420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81DD9">
        <w:rPr>
          <w:rFonts w:ascii="Times New Roman CYR" w:eastAsia="Times New Roman" w:hAnsi="Times New Roman CYR" w:cs="Times New Roman CYR"/>
          <w:sz w:val="28"/>
          <w:szCs w:val="28"/>
          <w:lang w:eastAsia="ru-RU"/>
        </w:rPr>
        <w:t>–</w:t>
      </w:r>
      <w:r w:rsidR="000D420A" w:rsidRPr="006362AD">
        <w:rPr>
          <w:rFonts w:ascii="Times New Roman CYR" w:eastAsia="Times New Roman" w:hAnsi="Times New Roman CYR" w:cs="Times New Roman CYR"/>
          <w:sz w:val="28"/>
          <w:szCs w:val="28"/>
          <w:lang w:eastAsia="ru-RU"/>
        </w:rPr>
        <w:t xml:space="preserve"> автоматизированный бюджетный учет Администрация как у получателя бюджетных средств, ведется с применением программы </w:t>
      </w:r>
      <w:r w:rsidR="00D80FE9">
        <w:rPr>
          <w:rFonts w:ascii="Times New Roman CYR" w:eastAsia="Times New Roman" w:hAnsi="Times New Roman CYR" w:cs="Times New Roman CYR"/>
          <w:sz w:val="28"/>
          <w:szCs w:val="28"/>
          <w:lang w:eastAsia="ru-RU"/>
        </w:rPr>
        <w:t>«</w:t>
      </w:r>
      <w:r w:rsidR="000D420A" w:rsidRPr="006362AD">
        <w:rPr>
          <w:rFonts w:ascii="Times New Roman CYR" w:eastAsia="Times New Roman" w:hAnsi="Times New Roman CYR" w:cs="Times New Roman CYR"/>
          <w:sz w:val="28"/>
          <w:szCs w:val="28"/>
          <w:lang w:eastAsia="ru-RU"/>
        </w:rPr>
        <w:t>1С</w:t>
      </w:r>
      <w:r w:rsidR="00256006">
        <w:rPr>
          <w:rFonts w:ascii="Times New Roman CYR" w:eastAsia="Times New Roman" w:hAnsi="Times New Roman CYR" w:cs="Times New Roman CYR"/>
          <w:sz w:val="28"/>
          <w:szCs w:val="28"/>
          <w:lang w:eastAsia="ru-RU"/>
        </w:rPr>
        <w:t>-</w:t>
      </w:r>
      <w:r w:rsidR="000D420A" w:rsidRPr="006362AD">
        <w:rPr>
          <w:rFonts w:ascii="Times New Roman CYR" w:eastAsia="Times New Roman" w:hAnsi="Times New Roman CYR" w:cs="Times New Roman CYR"/>
          <w:sz w:val="28"/>
          <w:szCs w:val="28"/>
          <w:lang w:eastAsia="ru-RU"/>
        </w:rPr>
        <w:t xml:space="preserve">Бухгалтерия», </w:t>
      </w:r>
      <w:r w:rsidR="00D80FE9">
        <w:rPr>
          <w:rFonts w:ascii="Times New Roman CYR" w:eastAsia="Times New Roman" w:hAnsi="Times New Roman CYR" w:cs="Times New Roman CYR"/>
          <w:sz w:val="28"/>
          <w:szCs w:val="28"/>
          <w:lang w:eastAsia="ru-RU"/>
        </w:rPr>
        <w:t>«</w:t>
      </w:r>
      <w:r w:rsidR="000D420A" w:rsidRPr="006362AD">
        <w:rPr>
          <w:rFonts w:ascii="Times New Roman CYR" w:eastAsia="Times New Roman" w:hAnsi="Times New Roman CYR" w:cs="Times New Roman CYR"/>
          <w:sz w:val="28"/>
          <w:szCs w:val="28"/>
          <w:lang w:eastAsia="ru-RU"/>
        </w:rPr>
        <w:t>1С</w:t>
      </w:r>
      <w:r w:rsidR="00256006">
        <w:rPr>
          <w:rFonts w:ascii="Times New Roman CYR" w:eastAsia="Times New Roman" w:hAnsi="Times New Roman CYR" w:cs="Times New Roman CYR"/>
          <w:sz w:val="28"/>
          <w:szCs w:val="28"/>
          <w:lang w:eastAsia="ru-RU"/>
        </w:rPr>
        <w:t>-</w:t>
      </w:r>
      <w:r w:rsidR="000D420A" w:rsidRPr="006362AD">
        <w:rPr>
          <w:rFonts w:ascii="Times New Roman CYR" w:eastAsia="Times New Roman" w:hAnsi="Times New Roman CYR" w:cs="Times New Roman CYR"/>
          <w:sz w:val="28"/>
          <w:szCs w:val="28"/>
          <w:lang w:eastAsia="ru-RU"/>
        </w:rPr>
        <w:t>Зарплата и кадры государственного учреждения»;</w:t>
      </w:r>
    </w:p>
    <w:p w:rsidR="000D420A" w:rsidRPr="006362AD" w:rsidRDefault="00281DD9" w:rsidP="000D420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81DD9">
        <w:rPr>
          <w:rFonts w:ascii="Times New Roman CYR" w:eastAsia="Times New Roman" w:hAnsi="Times New Roman CYR" w:cs="Times New Roman CYR"/>
          <w:sz w:val="28"/>
          <w:szCs w:val="28"/>
          <w:lang w:eastAsia="ru-RU"/>
        </w:rPr>
        <w:t>–</w:t>
      </w:r>
      <w:r w:rsidR="000D420A" w:rsidRPr="006362AD">
        <w:rPr>
          <w:rFonts w:ascii="Times New Roman CYR" w:eastAsia="Times New Roman" w:hAnsi="Times New Roman CYR" w:cs="Times New Roman CYR"/>
          <w:sz w:val="28"/>
          <w:szCs w:val="28"/>
          <w:lang w:eastAsia="ru-RU"/>
        </w:rPr>
        <w:t xml:space="preserve"> свод месячной, квартальной, годовой бюджетной отчетности главного распорядителя бюджетных средств (получателя) об исполнении бюджета составляется с применением программы «Свод-Смарт»;</w:t>
      </w:r>
    </w:p>
    <w:p w:rsidR="000D420A" w:rsidRPr="006362AD" w:rsidRDefault="00281DD9" w:rsidP="000D420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81DD9">
        <w:rPr>
          <w:rFonts w:ascii="Times New Roman CYR" w:eastAsia="Times New Roman" w:hAnsi="Times New Roman CYR" w:cs="Times New Roman CYR"/>
          <w:sz w:val="28"/>
          <w:szCs w:val="28"/>
          <w:lang w:eastAsia="ru-RU"/>
        </w:rPr>
        <w:t>–</w:t>
      </w:r>
      <w:r w:rsidR="000D420A" w:rsidRPr="006362AD">
        <w:rPr>
          <w:rFonts w:ascii="Times New Roman CYR" w:eastAsia="Times New Roman" w:hAnsi="Times New Roman CYR" w:cs="Times New Roman CYR"/>
          <w:sz w:val="28"/>
          <w:szCs w:val="28"/>
          <w:lang w:eastAsia="ru-RU"/>
        </w:rPr>
        <w:t xml:space="preserve"> информационный обмен документами с межрегиональным операционным управлением Казначейства России осуществляется в системе электронного документооборота (СЭД) с применением средств электронной подписи в соответствии с законодательством на основании договора об обмене электронными документами.</w:t>
      </w:r>
    </w:p>
    <w:p w:rsidR="000D420A" w:rsidRPr="006362AD" w:rsidRDefault="000D420A" w:rsidP="000D420A">
      <w:pPr>
        <w:widowControl w:val="0"/>
        <w:tabs>
          <w:tab w:val="left" w:pos="993"/>
        </w:tabs>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 xml:space="preserve">2. Право подписи учетных документов предоставлено должностным лицам, перечисленным в (Приложении № 9). </w:t>
      </w:r>
    </w:p>
    <w:p w:rsidR="000D420A" w:rsidRPr="006362AD" w:rsidRDefault="000D420A" w:rsidP="000D420A">
      <w:pPr>
        <w:widowControl w:val="0"/>
        <w:tabs>
          <w:tab w:val="left" w:pos="993"/>
        </w:tabs>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3.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(Приложение № 12).</w:t>
      </w:r>
    </w:p>
    <w:p w:rsidR="006A51FD" w:rsidRPr="006362AD" w:rsidRDefault="008E2A36" w:rsidP="008E2A36">
      <w:pPr>
        <w:widowControl w:val="0"/>
        <w:tabs>
          <w:tab w:val="left" w:pos="993"/>
        </w:tabs>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lastRenderedPageBreak/>
        <w:t xml:space="preserve">4. </w:t>
      </w:r>
      <w:r w:rsidR="006A51FD" w:rsidRPr="006362AD">
        <w:rPr>
          <w:rFonts w:ascii="Times New Roman CYR" w:eastAsia="Times New Roman" w:hAnsi="Times New Roman CYR" w:cs="Times New Roman CYR"/>
          <w:sz w:val="28"/>
          <w:szCs w:val="28"/>
          <w:lang w:eastAsia="ru-RU"/>
        </w:rPr>
        <w:t>Порядок и сроки выдачи бланков</w:t>
      </w:r>
      <w:r w:rsidRPr="006362AD">
        <w:rPr>
          <w:rFonts w:ascii="Times New Roman CYR" w:eastAsia="Times New Roman" w:hAnsi="Times New Roman CYR" w:cs="Times New Roman CYR"/>
          <w:sz w:val="28"/>
          <w:szCs w:val="28"/>
          <w:lang w:eastAsia="ru-RU"/>
        </w:rPr>
        <w:t xml:space="preserve"> строгой отчетности, которые изготовлены типографским способом по утвержденной форме, </w:t>
      </w:r>
      <w:r w:rsidR="006A51FD" w:rsidRPr="006362AD">
        <w:rPr>
          <w:rFonts w:ascii="Times New Roman CYR" w:eastAsia="Times New Roman" w:hAnsi="Times New Roman CYR" w:cs="Times New Roman CYR"/>
          <w:sz w:val="28"/>
          <w:szCs w:val="28"/>
          <w:lang w:eastAsia="ru-RU"/>
        </w:rPr>
        <w:t>документов для отражения в бухгалтерском учете устанавливаются в соответствии с графиком документооборота (Приложение № 12).</w:t>
      </w:r>
    </w:p>
    <w:p w:rsidR="008E2A36" w:rsidRPr="006362AD" w:rsidRDefault="008E2A36" w:rsidP="008E2A36">
      <w:pPr>
        <w:widowControl w:val="0"/>
        <w:tabs>
          <w:tab w:val="left" w:pos="993"/>
        </w:tabs>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 xml:space="preserve"> Такие бланки содержат номер и серию, специальные требования по хранению, выдаче и могут иметь степень защиты</w:t>
      </w:r>
      <w:r w:rsidR="006A51FD" w:rsidRPr="006362AD">
        <w:rPr>
          <w:rFonts w:ascii="Times New Roman CYR" w:eastAsia="Times New Roman" w:hAnsi="Times New Roman CYR" w:cs="Times New Roman CYR"/>
          <w:sz w:val="28"/>
          <w:szCs w:val="28"/>
          <w:lang w:eastAsia="ru-RU"/>
        </w:rPr>
        <w:t>. К бланкам</w:t>
      </w:r>
      <w:r w:rsidRPr="006362AD">
        <w:rPr>
          <w:rFonts w:ascii="Times New Roman CYR" w:eastAsia="Times New Roman" w:hAnsi="Times New Roman CYR" w:cs="Times New Roman CYR"/>
          <w:sz w:val="28"/>
          <w:szCs w:val="28"/>
          <w:lang w:eastAsia="ru-RU"/>
        </w:rPr>
        <w:t xml:space="preserve"> строгой отчетности</w:t>
      </w:r>
      <w:r w:rsidR="006A51FD" w:rsidRPr="006362AD">
        <w:rPr>
          <w:rFonts w:ascii="Times New Roman CYR" w:eastAsia="Times New Roman" w:hAnsi="Times New Roman CYR" w:cs="Times New Roman CYR"/>
          <w:sz w:val="28"/>
          <w:szCs w:val="28"/>
          <w:lang w:eastAsia="ru-RU"/>
        </w:rPr>
        <w:t xml:space="preserve"> администрация относит </w:t>
      </w:r>
      <w:r w:rsidR="006362AD">
        <w:rPr>
          <w:rFonts w:ascii="Times New Roman CYR" w:eastAsia="Times New Roman" w:hAnsi="Times New Roman CYR" w:cs="Times New Roman CYR"/>
          <w:sz w:val="28"/>
          <w:szCs w:val="28"/>
          <w:lang w:eastAsia="ru-RU"/>
        </w:rPr>
        <w:t>–</w:t>
      </w:r>
      <w:r w:rsidR="006A51FD" w:rsidRPr="006362AD">
        <w:rPr>
          <w:rFonts w:ascii="Times New Roman CYR" w:eastAsia="Times New Roman" w:hAnsi="Times New Roman CYR" w:cs="Times New Roman CYR"/>
          <w:sz w:val="28"/>
          <w:szCs w:val="28"/>
          <w:lang w:eastAsia="ru-RU"/>
        </w:rPr>
        <w:t xml:space="preserve"> </w:t>
      </w:r>
      <w:r w:rsidR="006362AD">
        <w:rPr>
          <w:rFonts w:ascii="Times New Roman CYR" w:eastAsia="Times New Roman" w:hAnsi="Times New Roman CYR" w:cs="Times New Roman CYR"/>
          <w:sz w:val="28"/>
          <w:szCs w:val="28"/>
          <w:lang w:eastAsia="ru-RU"/>
        </w:rPr>
        <w:t>карты маршрута регулярных перевозок</w:t>
      </w:r>
      <w:r w:rsidRPr="006362AD">
        <w:rPr>
          <w:rFonts w:ascii="Times New Roman CYR" w:eastAsia="Times New Roman" w:hAnsi="Times New Roman CYR" w:cs="Times New Roman CYR"/>
          <w:sz w:val="28"/>
          <w:szCs w:val="28"/>
          <w:lang w:eastAsia="ru-RU"/>
        </w:rPr>
        <w:t xml:space="preserve"> и др. – это материальные запасы однократного применения. На счете 105.06.349 учитывают БСО на хранении. </w:t>
      </w:r>
    </w:p>
    <w:p w:rsidR="008E2A36" w:rsidRPr="006362AD" w:rsidRDefault="008E2A36" w:rsidP="008E2A36">
      <w:pPr>
        <w:widowControl w:val="0"/>
        <w:tabs>
          <w:tab w:val="left" w:pos="993"/>
        </w:tabs>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 xml:space="preserve">Выбытие бланков строгой отчетности отражается на основании Акта о списании бланков строгой отчетности (ф. 0510461). </w:t>
      </w:r>
    </w:p>
    <w:p w:rsidR="008E2A36" w:rsidRPr="006362AD" w:rsidRDefault="008E2A36" w:rsidP="008E2A36">
      <w:pPr>
        <w:widowControl w:val="0"/>
        <w:tabs>
          <w:tab w:val="left" w:pos="993"/>
        </w:tabs>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roofErr w:type="gramStart"/>
      <w:r w:rsidRPr="006362AD">
        <w:rPr>
          <w:rFonts w:ascii="Times New Roman CYR" w:eastAsia="Times New Roman" w:hAnsi="Times New Roman CYR" w:cs="Times New Roman CYR"/>
          <w:sz w:val="28"/>
          <w:szCs w:val="28"/>
          <w:lang w:eastAsia="ru-RU"/>
        </w:rPr>
        <w:t>(Основание:</w:t>
      </w:r>
      <w:proofErr w:type="gramEnd"/>
      <w:r w:rsidRPr="006362AD">
        <w:rPr>
          <w:rFonts w:ascii="Times New Roman CYR" w:eastAsia="Times New Roman" w:hAnsi="Times New Roman CYR" w:cs="Times New Roman CYR"/>
          <w:sz w:val="28"/>
          <w:szCs w:val="28"/>
          <w:lang w:eastAsia="ru-RU"/>
        </w:rPr>
        <w:t xml:space="preserve"> </w:t>
      </w:r>
      <w:proofErr w:type="gramStart"/>
      <w:r w:rsidRPr="006362AD">
        <w:rPr>
          <w:rFonts w:ascii="Times New Roman CYR" w:eastAsia="Times New Roman" w:hAnsi="Times New Roman CYR" w:cs="Times New Roman CYR"/>
          <w:sz w:val="28"/>
          <w:szCs w:val="28"/>
          <w:lang w:eastAsia="ru-RU"/>
        </w:rPr>
        <w:t>«Правила учета БСО даны на основании пунктов 118, 337 Инструкции № 157н, в пункте 23 Инструкции № 162н, пункте 34 Инструкции № 174н, пункте 34 Инструкции № 183н.»).</w:t>
      </w:r>
      <w:proofErr w:type="gramEnd"/>
    </w:p>
    <w:p w:rsidR="000D420A" w:rsidRPr="006362AD" w:rsidRDefault="008E2A36" w:rsidP="000D420A">
      <w:pPr>
        <w:widowControl w:val="0"/>
        <w:tabs>
          <w:tab w:val="left" w:pos="993"/>
        </w:tabs>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5</w:t>
      </w:r>
      <w:r w:rsidR="000D420A" w:rsidRPr="006362AD">
        <w:rPr>
          <w:rFonts w:ascii="Times New Roman CYR" w:eastAsia="Times New Roman" w:hAnsi="Times New Roman CYR" w:cs="Times New Roman CYR"/>
          <w:sz w:val="28"/>
          <w:szCs w:val="28"/>
          <w:lang w:eastAsia="ru-RU"/>
        </w:rPr>
        <w:t>. Администрация использует унифицированные формы регистров бухучета, перечисленные в Приложении 3 к приказу № 52н. При необходимости формы регистров, которые не унифицированы, разрабатываются самостоятельно.</w:t>
      </w:r>
    </w:p>
    <w:p w:rsidR="000D420A" w:rsidRPr="006362AD" w:rsidRDefault="008E2A36" w:rsidP="000D420A">
      <w:pPr>
        <w:widowControl w:val="0"/>
        <w:tabs>
          <w:tab w:val="left" w:pos="993"/>
        </w:tabs>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6</w:t>
      </w:r>
      <w:r w:rsidR="000D420A" w:rsidRPr="006362AD">
        <w:rPr>
          <w:rFonts w:ascii="Times New Roman CYR" w:eastAsia="Times New Roman" w:hAnsi="Times New Roman CYR" w:cs="Times New Roman CYR"/>
          <w:sz w:val="28"/>
          <w:szCs w:val="28"/>
          <w:lang w:eastAsia="ru-RU"/>
        </w:rPr>
        <w:t>. Журналы операций ведутся в соответствии с перечнем регистров бухучета получателя бюджетных средств, администратора доходов бюджета. Журналам операций по учету исполнения бюджетной сметы и администрированию поступлений и выбытий присваиваются номера согласно (Приложению № 10).</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 xml:space="preserve">Журналы операций подписываются начальником управления учета и отчетности </w:t>
      </w:r>
      <w:r w:rsidR="00256006" w:rsidRPr="00256006">
        <w:rPr>
          <w:rFonts w:ascii="Times New Roman CYR" w:eastAsia="Times New Roman" w:hAnsi="Times New Roman CYR" w:cs="Times New Roman CYR"/>
          <w:sz w:val="28"/>
          <w:szCs w:val="28"/>
          <w:lang w:eastAsia="ru-RU"/>
        </w:rPr>
        <w:t>–</w:t>
      </w:r>
      <w:r w:rsidRPr="006362AD">
        <w:rPr>
          <w:rFonts w:ascii="Times New Roman CYR" w:eastAsia="Times New Roman" w:hAnsi="Times New Roman CYR" w:cs="Times New Roman CYR"/>
          <w:sz w:val="28"/>
          <w:szCs w:val="28"/>
          <w:lang w:eastAsia="ru-RU"/>
        </w:rPr>
        <w:t xml:space="preserve"> главным бухгалтером и бухгалтером и специалистом составившим журнал операций.</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7. Формирование регистров по Приложению 3 к приказу № 52н бухучета осуществляется в следующем порядке:</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 журнал регистрации приходных и расходных ордеров составляется ежемесячно, в последний рабочий день месяца;</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 книга учета бланков строгой отчетности, книга аналитического учета депонированной зарплаты заполняются ежемесячно, в последний день месяца;</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lastRenderedPageBreak/>
        <w:t>– авансовые отчеты брошюруются в хронологическом порядке в последний день отчетного месяца;</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 журналы операций, главная книга заполняются ежемесячно;</w:t>
      </w:r>
    </w:p>
    <w:p w:rsidR="000D420A" w:rsidRPr="006362AD" w:rsidRDefault="000D420A" w:rsidP="000D420A">
      <w:pPr>
        <w:widowControl w:val="0"/>
        <w:tabs>
          <w:tab w:val="left" w:pos="993"/>
        </w:tabs>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 xml:space="preserve">– другие регистры, не указанные выше, заполняются по мере необходимости, если иное </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не установлено законодательством РФ.</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(Основание: пункт 11 Инструкции к Единому плану счетов № 157н).</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8. Журнал операций расчетов по оплате труда (ф. 0504071) ведется раздельно по кодам финансового обеспечения деятельности и раздельно по счетам:</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 КБК 1.302.11.000 «Расчеты по заработной плате» и КБК 1.302.13.000 «Расчеты по начислениям на выплаты по оплате труда»;</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 КБК 1.302.12.000 «Расчеты по прочим выплатам»;</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 КБК 1.302.91.000 «Расчеты по прочим расходам».</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(Основание: пункт 257 Инструкции к Единому плану счетов № 157н.)</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9. Особенности применения первичных документов:</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9.1. При приобретении и реализации нефинансовых активов составляется акт о приеме-передаче объектов нефинансовых активов (ф. 0504101).</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9.2.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9.3.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Табель учета использования рабочего времени (ф. 0504421) дополнен условными обозначениями:</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tbl>
      <w:tblPr>
        <w:tblW w:w="9735" w:type="dxa"/>
        <w:tblInd w:w="62" w:type="dxa"/>
        <w:tblLayout w:type="fixed"/>
        <w:tblCellMar>
          <w:top w:w="102" w:type="dxa"/>
          <w:left w:w="62" w:type="dxa"/>
          <w:bottom w:w="102" w:type="dxa"/>
          <w:right w:w="62" w:type="dxa"/>
        </w:tblCellMar>
        <w:tblLook w:val="04A0" w:firstRow="1" w:lastRow="0" w:firstColumn="1" w:lastColumn="0" w:noHBand="0" w:noVBand="1"/>
      </w:tblPr>
      <w:tblGrid>
        <w:gridCol w:w="3864"/>
        <w:gridCol w:w="1056"/>
        <w:gridCol w:w="180"/>
        <w:gridCol w:w="3780"/>
        <w:gridCol w:w="855"/>
      </w:tblGrid>
      <w:tr w:rsidR="006362AD" w:rsidRPr="006362AD" w:rsidTr="00A27CFF">
        <w:tc>
          <w:tcPr>
            <w:tcW w:w="3864" w:type="dxa"/>
            <w:tcBorders>
              <w:top w:val="single" w:sz="4" w:space="0" w:color="auto"/>
              <w:left w:val="nil"/>
              <w:bottom w:val="single" w:sz="4" w:space="0" w:color="auto"/>
              <w:right w:val="single" w:sz="4" w:space="0" w:color="auto"/>
            </w:tcBorders>
            <w:hideMark/>
          </w:tcPr>
          <w:p w:rsidR="000D420A" w:rsidRPr="006362AD" w:rsidRDefault="000D420A" w:rsidP="000D42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362AD">
              <w:rPr>
                <w:rFonts w:ascii="Times New Roman" w:eastAsia="Times New Roman" w:hAnsi="Times New Roman" w:cs="Times New Roman"/>
                <w:b/>
                <w:sz w:val="20"/>
                <w:szCs w:val="20"/>
                <w:lang w:eastAsia="ru-RU"/>
              </w:rPr>
              <w:t>Наименование показателя</w:t>
            </w:r>
          </w:p>
        </w:tc>
        <w:tc>
          <w:tcPr>
            <w:tcW w:w="1056" w:type="dxa"/>
            <w:tcBorders>
              <w:top w:val="single" w:sz="4" w:space="0" w:color="auto"/>
              <w:left w:val="single" w:sz="4" w:space="0" w:color="auto"/>
              <w:bottom w:val="single" w:sz="4" w:space="0" w:color="auto"/>
              <w:right w:val="nil"/>
            </w:tcBorders>
            <w:hideMark/>
          </w:tcPr>
          <w:p w:rsidR="000D420A" w:rsidRPr="006362AD" w:rsidRDefault="000D420A" w:rsidP="000D42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362AD">
              <w:rPr>
                <w:rFonts w:ascii="Times New Roman" w:eastAsia="Times New Roman" w:hAnsi="Times New Roman" w:cs="Times New Roman"/>
                <w:b/>
                <w:sz w:val="20"/>
                <w:szCs w:val="20"/>
                <w:lang w:eastAsia="ru-RU"/>
              </w:rPr>
              <w:t>Код</w:t>
            </w:r>
          </w:p>
        </w:tc>
        <w:tc>
          <w:tcPr>
            <w:tcW w:w="180" w:type="dxa"/>
          </w:tcPr>
          <w:p w:rsidR="000D420A" w:rsidRPr="006362AD" w:rsidRDefault="000D420A" w:rsidP="000D42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3780" w:type="dxa"/>
            <w:tcBorders>
              <w:top w:val="single" w:sz="4" w:space="0" w:color="auto"/>
              <w:left w:val="nil"/>
              <w:bottom w:val="single" w:sz="4" w:space="0" w:color="auto"/>
              <w:right w:val="single" w:sz="4" w:space="0" w:color="auto"/>
            </w:tcBorders>
            <w:hideMark/>
          </w:tcPr>
          <w:p w:rsidR="000D420A" w:rsidRPr="006362AD" w:rsidRDefault="000D420A" w:rsidP="000D42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362AD">
              <w:rPr>
                <w:rFonts w:ascii="Times New Roman" w:eastAsia="Times New Roman" w:hAnsi="Times New Roman" w:cs="Times New Roman"/>
                <w:b/>
                <w:sz w:val="20"/>
                <w:szCs w:val="20"/>
                <w:lang w:eastAsia="ru-RU"/>
              </w:rPr>
              <w:t>Наименование показателя</w:t>
            </w:r>
          </w:p>
        </w:tc>
        <w:tc>
          <w:tcPr>
            <w:tcW w:w="855" w:type="dxa"/>
            <w:tcBorders>
              <w:top w:val="single" w:sz="4" w:space="0" w:color="auto"/>
              <w:left w:val="single" w:sz="4" w:space="0" w:color="auto"/>
              <w:bottom w:val="single" w:sz="4" w:space="0" w:color="auto"/>
              <w:right w:val="nil"/>
            </w:tcBorders>
            <w:hideMark/>
          </w:tcPr>
          <w:p w:rsidR="000D420A" w:rsidRPr="006362AD" w:rsidRDefault="000D420A" w:rsidP="000D42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362AD">
              <w:rPr>
                <w:rFonts w:ascii="Times New Roman" w:eastAsia="Times New Roman" w:hAnsi="Times New Roman" w:cs="Times New Roman"/>
                <w:b/>
                <w:sz w:val="20"/>
                <w:szCs w:val="20"/>
                <w:lang w:eastAsia="ru-RU"/>
              </w:rPr>
              <w:t>Код</w:t>
            </w:r>
          </w:p>
        </w:tc>
      </w:tr>
      <w:tr w:rsidR="006362AD" w:rsidRPr="006362AD" w:rsidTr="00A27CFF">
        <w:tc>
          <w:tcPr>
            <w:tcW w:w="3864" w:type="dxa"/>
            <w:tcBorders>
              <w:top w:val="single" w:sz="4" w:space="0" w:color="auto"/>
              <w:left w:val="nil"/>
              <w:bottom w:val="nil"/>
              <w:right w:val="single" w:sz="4" w:space="0" w:color="auto"/>
            </w:tcBorders>
            <w:hideMark/>
          </w:tcPr>
          <w:p w:rsidR="000D420A" w:rsidRPr="006362AD" w:rsidRDefault="000D420A" w:rsidP="000D420A">
            <w:pPr>
              <w:autoSpaceDE w:val="0"/>
              <w:autoSpaceDN w:val="0"/>
              <w:adjustRightInd w:val="0"/>
              <w:spacing w:after="0" w:line="240" w:lineRule="auto"/>
              <w:rPr>
                <w:rFonts w:ascii="Times New Roman" w:eastAsia="Times New Roman" w:hAnsi="Times New Roman" w:cs="Times New Roman"/>
                <w:sz w:val="20"/>
                <w:szCs w:val="20"/>
                <w:lang w:eastAsia="ru-RU"/>
              </w:rPr>
            </w:pPr>
            <w:r w:rsidRPr="006362AD">
              <w:rPr>
                <w:rFonts w:ascii="Times New Roman" w:eastAsia="Times New Roman" w:hAnsi="Times New Roman" w:cs="Times New Roman"/>
                <w:sz w:val="20"/>
                <w:szCs w:val="20"/>
                <w:lang w:eastAsia="ru-RU"/>
              </w:rPr>
              <w:t>Выходные и нерабочие праздничные дни</w:t>
            </w:r>
          </w:p>
        </w:tc>
        <w:tc>
          <w:tcPr>
            <w:tcW w:w="1056" w:type="dxa"/>
            <w:tcBorders>
              <w:top w:val="single" w:sz="4" w:space="0" w:color="auto"/>
              <w:left w:val="single" w:sz="4" w:space="0" w:color="auto"/>
              <w:bottom w:val="nil"/>
              <w:right w:val="nil"/>
            </w:tcBorders>
            <w:hideMark/>
          </w:tcPr>
          <w:p w:rsidR="000D420A" w:rsidRPr="006362AD" w:rsidRDefault="000D420A" w:rsidP="000D420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362AD">
              <w:rPr>
                <w:rFonts w:ascii="Times New Roman" w:eastAsia="Times New Roman" w:hAnsi="Times New Roman" w:cs="Times New Roman"/>
                <w:sz w:val="20"/>
                <w:szCs w:val="20"/>
                <w:lang w:eastAsia="ru-RU"/>
              </w:rPr>
              <w:t>В</w:t>
            </w:r>
          </w:p>
        </w:tc>
        <w:tc>
          <w:tcPr>
            <w:tcW w:w="180" w:type="dxa"/>
          </w:tcPr>
          <w:p w:rsidR="000D420A" w:rsidRPr="006362AD" w:rsidRDefault="000D420A" w:rsidP="000D420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780" w:type="dxa"/>
            <w:tcBorders>
              <w:top w:val="single" w:sz="4" w:space="0" w:color="auto"/>
              <w:left w:val="nil"/>
              <w:bottom w:val="nil"/>
              <w:right w:val="single" w:sz="4" w:space="0" w:color="auto"/>
            </w:tcBorders>
            <w:hideMark/>
          </w:tcPr>
          <w:p w:rsidR="000D420A" w:rsidRPr="006362AD" w:rsidRDefault="000D420A" w:rsidP="000D420A">
            <w:pPr>
              <w:autoSpaceDE w:val="0"/>
              <w:autoSpaceDN w:val="0"/>
              <w:adjustRightInd w:val="0"/>
              <w:spacing w:after="0" w:line="240" w:lineRule="auto"/>
              <w:rPr>
                <w:rFonts w:ascii="Times New Roman" w:eastAsia="Times New Roman" w:hAnsi="Times New Roman" w:cs="Times New Roman"/>
                <w:sz w:val="20"/>
                <w:szCs w:val="20"/>
                <w:lang w:eastAsia="ru-RU"/>
              </w:rPr>
            </w:pPr>
            <w:r w:rsidRPr="006362AD">
              <w:rPr>
                <w:rFonts w:ascii="Times New Roman" w:eastAsia="Times New Roman" w:hAnsi="Times New Roman" w:cs="Times New Roman"/>
                <w:sz w:val="20"/>
                <w:szCs w:val="20"/>
                <w:lang w:eastAsia="ru-RU"/>
              </w:rPr>
              <w:t>Неявки с разрешения администрации</w:t>
            </w:r>
          </w:p>
        </w:tc>
        <w:tc>
          <w:tcPr>
            <w:tcW w:w="855" w:type="dxa"/>
            <w:tcBorders>
              <w:top w:val="single" w:sz="4" w:space="0" w:color="auto"/>
              <w:left w:val="single" w:sz="4" w:space="0" w:color="auto"/>
              <w:bottom w:val="nil"/>
              <w:right w:val="nil"/>
            </w:tcBorders>
            <w:hideMark/>
          </w:tcPr>
          <w:p w:rsidR="000D420A" w:rsidRPr="006362AD" w:rsidRDefault="000D420A" w:rsidP="000D420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362AD">
              <w:rPr>
                <w:rFonts w:ascii="Times New Roman" w:eastAsia="Times New Roman" w:hAnsi="Times New Roman" w:cs="Times New Roman"/>
                <w:sz w:val="20"/>
                <w:szCs w:val="20"/>
                <w:lang w:eastAsia="ru-RU"/>
              </w:rPr>
              <w:t>А</w:t>
            </w:r>
          </w:p>
        </w:tc>
      </w:tr>
      <w:tr w:rsidR="006362AD" w:rsidRPr="006362AD" w:rsidTr="00A27CFF">
        <w:tc>
          <w:tcPr>
            <w:tcW w:w="3864" w:type="dxa"/>
            <w:tcBorders>
              <w:top w:val="nil"/>
              <w:left w:val="nil"/>
              <w:bottom w:val="nil"/>
              <w:right w:val="single" w:sz="4" w:space="0" w:color="auto"/>
            </w:tcBorders>
            <w:hideMark/>
          </w:tcPr>
          <w:p w:rsidR="000D420A" w:rsidRPr="006362AD" w:rsidRDefault="000D420A" w:rsidP="000D420A">
            <w:pPr>
              <w:autoSpaceDE w:val="0"/>
              <w:autoSpaceDN w:val="0"/>
              <w:adjustRightInd w:val="0"/>
              <w:spacing w:after="0" w:line="240" w:lineRule="auto"/>
              <w:rPr>
                <w:rFonts w:ascii="Times New Roman" w:eastAsia="Times New Roman" w:hAnsi="Times New Roman" w:cs="Times New Roman"/>
                <w:sz w:val="20"/>
                <w:szCs w:val="20"/>
                <w:lang w:eastAsia="ru-RU"/>
              </w:rPr>
            </w:pPr>
            <w:r w:rsidRPr="006362AD">
              <w:rPr>
                <w:rFonts w:ascii="Times New Roman" w:eastAsia="Times New Roman" w:hAnsi="Times New Roman" w:cs="Times New Roman"/>
                <w:sz w:val="20"/>
                <w:szCs w:val="20"/>
                <w:lang w:eastAsia="ru-RU"/>
              </w:rPr>
              <w:t>Работа в ночное время</w:t>
            </w:r>
          </w:p>
        </w:tc>
        <w:tc>
          <w:tcPr>
            <w:tcW w:w="1056" w:type="dxa"/>
            <w:tcBorders>
              <w:top w:val="nil"/>
              <w:left w:val="single" w:sz="4" w:space="0" w:color="auto"/>
              <w:bottom w:val="nil"/>
              <w:right w:val="nil"/>
            </w:tcBorders>
            <w:hideMark/>
          </w:tcPr>
          <w:p w:rsidR="000D420A" w:rsidRPr="006362AD" w:rsidRDefault="000D420A" w:rsidP="000D420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362AD">
              <w:rPr>
                <w:rFonts w:ascii="Times New Roman" w:eastAsia="Times New Roman" w:hAnsi="Times New Roman" w:cs="Times New Roman"/>
                <w:sz w:val="20"/>
                <w:szCs w:val="20"/>
                <w:lang w:eastAsia="ru-RU"/>
              </w:rPr>
              <w:t>Н</w:t>
            </w:r>
          </w:p>
        </w:tc>
        <w:tc>
          <w:tcPr>
            <w:tcW w:w="180" w:type="dxa"/>
          </w:tcPr>
          <w:p w:rsidR="000D420A" w:rsidRPr="006362AD" w:rsidRDefault="000D420A" w:rsidP="000D420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780" w:type="dxa"/>
            <w:vMerge w:val="restart"/>
            <w:tcBorders>
              <w:top w:val="nil"/>
              <w:left w:val="nil"/>
              <w:bottom w:val="nil"/>
              <w:right w:val="single" w:sz="4" w:space="0" w:color="auto"/>
            </w:tcBorders>
            <w:hideMark/>
          </w:tcPr>
          <w:p w:rsidR="000D420A" w:rsidRPr="006362AD" w:rsidRDefault="000D420A" w:rsidP="000D420A">
            <w:pPr>
              <w:autoSpaceDE w:val="0"/>
              <w:autoSpaceDN w:val="0"/>
              <w:adjustRightInd w:val="0"/>
              <w:spacing w:after="0" w:line="240" w:lineRule="auto"/>
              <w:rPr>
                <w:rFonts w:ascii="Times New Roman" w:eastAsia="Times New Roman" w:hAnsi="Times New Roman" w:cs="Times New Roman"/>
                <w:sz w:val="20"/>
                <w:szCs w:val="20"/>
                <w:lang w:eastAsia="ru-RU"/>
              </w:rPr>
            </w:pPr>
            <w:r w:rsidRPr="006362AD">
              <w:rPr>
                <w:rFonts w:ascii="Times New Roman" w:eastAsia="Times New Roman" w:hAnsi="Times New Roman" w:cs="Times New Roman"/>
                <w:sz w:val="20"/>
                <w:szCs w:val="20"/>
                <w:lang w:eastAsia="ru-RU"/>
              </w:rPr>
              <w:t>Выходные по учебе</w:t>
            </w:r>
          </w:p>
          <w:p w:rsidR="000D420A" w:rsidRPr="006362AD" w:rsidRDefault="000D420A" w:rsidP="000D420A">
            <w:pPr>
              <w:spacing w:after="0" w:line="240" w:lineRule="auto"/>
              <w:rPr>
                <w:rFonts w:ascii="Times New Roman" w:eastAsia="Times New Roman" w:hAnsi="Times New Roman" w:cs="Times New Roman"/>
                <w:sz w:val="20"/>
                <w:szCs w:val="20"/>
                <w:lang w:eastAsia="ru-RU"/>
              </w:rPr>
            </w:pPr>
          </w:p>
          <w:p w:rsidR="000D420A" w:rsidRPr="006362AD" w:rsidRDefault="000D420A" w:rsidP="000D420A">
            <w:pPr>
              <w:spacing w:after="0" w:line="240" w:lineRule="auto"/>
              <w:rPr>
                <w:rFonts w:ascii="Times New Roman" w:eastAsia="Times New Roman" w:hAnsi="Times New Roman" w:cs="Times New Roman"/>
                <w:sz w:val="20"/>
                <w:szCs w:val="20"/>
                <w:lang w:eastAsia="ru-RU"/>
              </w:rPr>
            </w:pPr>
            <w:r w:rsidRPr="006362AD">
              <w:rPr>
                <w:rFonts w:ascii="Times New Roman" w:eastAsia="Times New Roman" w:hAnsi="Times New Roman" w:cs="Times New Roman"/>
                <w:sz w:val="20"/>
                <w:szCs w:val="20"/>
                <w:lang w:eastAsia="ru-RU"/>
              </w:rPr>
              <w:t>Заключение под стражу</w:t>
            </w:r>
          </w:p>
        </w:tc>
        <w:tc>
          <w:tcPr>
            <w:tcW w:w="855" w:type="dxa"/>
            <w:vMerge w:val="restart"/>
            <w:tcBorders>
              <w:top w:val="nil"/>
              <w:left w:val="single" w:sz="4" w:space="0" w:color="auto"/>
              <w:bottom w:val="nil"/>
              <w:right w:val="nil"/>
            </w:tcBorders>
            <w:hideMark/>
          </w:tcPr>
          <w:p w:rsidR="000D420A" w:rsidRPr="006362AD" w:rsidRDefault="000D420A" w:rsidP="000D420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362AD">
              <w:rPr>
                <w:rFonts w:ascii="Times New Roman" w:eastAsia="Times New Roman" w:hAnsi="Times New Roman" w:cs="Times New Roman"/>
                <w:sz w:val="20"/>
                <w:szCs w:val="20"/>
                <w:lang w:eastAsia="ru-RU"/>
              </w:rPr>
              <w:t>ВУ</w:t>
            </w:r>
          </w:p>
          <w:p w:rsidR="000D420A" w:rsidRPr="006362AD" w:rsidRDefault="000D420A" w:rsidP="000D420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D420A" w:rsidRPr="006362AD" w:rsidRDefault="000D420A" w:rsidP="000D420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362AD">
              <w:rPr>
                <w:rFonts w:ascii="Times New Roman" w:eastAsia="Times New Roman" w:hAnsi="Times New Roman" w:cs="Times New Roman"/>
                <w:sz w:val="20"/>
                <w:szCs w:val="20"/>
                <w:lang w:eastAsia="ru-RU"/>
              </w:rPr>
              <w:t>ЗС</w:t>
            </w:r>
          </w:p>
        </w:tc>
      </w:tr>
      <w:tr w:rsidR="006362AD" w:rsidRPr="006362AD" w:rsidTr="00A27CFF">
        <w:tc>
          <w:tcPr>
            <w:tcW w:w="3864" w:type="dxa"/>
            <w:tcBorders>
              <w:top w:val="nil"/>
              <w:left w:val="nil"/>
              <w:bottom w:val="nil"/>
              <w:right w:val="single" w:sz="4" w:space="0" w:color="auto"/>
            </w:tcBorders>
            <w:hideMark/>
          </w:tcPr>
          <w:p w:rsidR="000D420A" w:rsidRPr="006362AD" w:rsidRDefault="000D420A" w:rsidP="000D420A">
            <w:pPr>
              <w:autoSpaceDE w:val="0"/>
              <w:autoSpaceDN w:val="0"/>
              <w:adjustRightInd w:val="0"/>
              <w:spacing w:after="0" w:line="240" w:lineRule="auto"/>
              <w:rPr>
                <w:rFonts w:ascii="Times New Roman" w:eastAsia="Times New Roman" w:hAnsi="Times New Roman" w:cs="Times New Roman"/>
                <w:sz w:val="20"/>
                <w:szCs w:val="20"/>
                <w:lang w:eastAsia="ru-RU"/>
              </w:rPr>
            </w:pPr>
            <w:r w:rsidRPr="006362AD">
              <w:rPr>
                <w:rFonts w:ascii="Times New Roman" w:eastAsia="Times New Roman" w:hAnsi="Times New Roman" w:cs="Times New Roman"/>
                <w:sz w:val="20"/>
                <w:szCs w:val="20"/>
                <w:lang w:eastAsia="ru-RU"/>
              </w:rPr>
              <w:t>Выполнение государственных обязанностей</w:t>
            </w:r>
          </w:p>
        </w:tc>
        <w:tc>
          <w:tcPr>
            <w:tcW w:w="1056" w:type="dxa"/>
            <w:tcBorders>
              <w:top w:val="nil"/>
              <w:left w:val="single" w:sz="4" w:space="0" w:color="auto"/>
              <w:bottom w:val="nil"/>
              <w:right w:val="nil"/>
            </w:tcBorders>
            <w:hideMark/>
          </w:tcPr>
          <w:p w:rsidR="000D420A" w:rsidRPr="006362AD" w:rsidRDefault="000D420A" w:rsidP="000D420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362AD">
              <w:rPr>
                <w:rFonts w:ascii="Times New Roman" w:eastAsia="Times New Roman" w:hAnsi="Times New Roman" w:cs="Times New Roman"/>
                <w:sz w:val="20"/>
                <w:szCs w:val="20"/>
                <w:lang w:eastAsia="ru-RU"/>
              </w:rPr>
              <w:t>Г</w:t>
            </w:r>
          </w:p>
        </w:tc>
        <w:tc>
          <w:tcPr>
            <w:tcW w:w="180" w:type="dxa"/>
          </w:tcPr>
          <w:p w:rsidR="000D420A" w:rsidRPr="006362AD" w:rsidRDefault="000D420A" w:rsidP="000D420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780" w:type="dxa"/>
            <w:vMerge/>
            <w:tcBorders>
              <w:top w:val="nil"/>
              <w:left w:val="nil"/>
              <w:bottom w:val="nil"/>
              <w:right w:val="single" w:sz="4" w:space="0" w:color="auto"/>
            </w:tcBorders>
            <w:vAlign w:val="center"/>
            <w:hideMark/>
          </w:tcPr>
          <w:p w:rsidR="000D420A" w:rsidRPr="006362AD" w:rsidRDefault="000D420A" w:rsidP="000D420A">
            <w:pPr>
              <w:spacing w:after="0" w:line="240" w:lineRule="auto"/>
              <w:rPr>
                <w:rFonts w:ascii="Times New Roman" w:eastAsia="Times New Roman" w:hAnsi="Times New Roman" w:cs="Times New Roman"/>
                <w:sz w:val="20"/>
                <w:szCs w:val="20"/>
                <w:lang w:eastAsia="ru-RU"/>
              </w:rPr>
            </w:pPr>
          </w:p>
        </w:tc>
        <w:tc>
          <w:tcPr>
            <w:tcW w:w="855" w:type="dxa"/>
            <w:vMerge/>
            <w:tcBorders>
              <w:top w:val="nil"/>
              <w:left w:val="single" w:sz="4" w:space="0" w:color="auto"/>
              <w:bottom w:val="nil"/>
              <w:right w:val="nil"/>
            </w:tcBorders>
            <w:vAlign w:val="center"/>
            <w:hideMark/>
          </w:tcPr>
          <w:p w:rsidR="000D420A" w:rsidRPr="006362AD" w:rsidRDefault="000D420A" w:rsidP="000D420A">
            <w:pPr>
              <w:spacing w:after="0" w:line="240" w:lineRule="auto"/>
              <w:rPr>
                <w:rFonts w:ascii="Times New Roman" w:eastAsia="Times New Roman" w:hAnsi="Times New Roman" w:cs="Times New Roman"/>
                <w:sz w:val="20"/>
                <w:szCs w:val="20"/>
                <w:lang w:eastAsia="ru-RU"/>
              </w:rPr>
            </w:pPr>
          </w:p>
        </w:tc>
      </w:tr>
      <w:tr w:rsidR="006362AD" w:rsidRPr="006362AD" w:rsidTr="00A27CFF">
        <w:tc>
          <w:tcPr>
            <w:tcW w:w="3864" w:type="dxa"/>
            <w:tcBorders>
              <w:top w:val="nil"/>
              <w:left w:val="nil"/>
              <w:bottom w:val="nil"/>
              <w:right w:val="single" w:sz="4" w:space="0" w:color="auto"/>
            </w:tcBorders>
            <w:hideMark/>
          </w:tcPr>
          <w:p w:rsidR="000D420A" w:rsidRPr="006362AD" w:rsidRDefault="000D420A" w:rsidP="000D420A">
            <w:pPr>
              <w:autoSpaceDE w:val="0"/>
              <w:autoSpaceDN w:val="0"/>
              <w:adjustRightInd w:val="0"/>
              <w:spacing w:after="0" w:line="240" w:lineRule="auto"/>
              <w:rPr>
                <w:rFonts w:ascii="Times New Roman" w:eastAsia="Times New Roman" w:hAnsi="Times New Roman" w:cs="Times New Roman"/>
                <w:sz w:val="20"/>
                <w:szCs w:val="20"/>
                <w:lang w:eastAsia="ru-RU"/>
              </w:rPr>
            </w:pPr>
            <w:r w:rsidRPr="006362AD">
              <w:rPr>
                <w:rFonts w:ascii="Times New Roman" w:eastAsia="Times New Roman" w:hAnsi="Times New Roman" w:cs="Times New Roman"/>
                <w:sz w:val="20"/>
                <w:szCs w:val="20"/>
                <w:lang w:eastAsia="ru-RU"/>
              </w:rPr>
              <w:t>Очередные и дополнительные отпуска</w:t>
            </w:r>
          </w:p>
        </w:tc>
        <w:tc>
          <w:tcPr>
            <w:tcW w:w="1056" w:type="dxa"/>
            <w:tcBorders>
              <w:top w:val="nil"/>
              <w:left w:val="single" w:sz="4" w:space="0" w:color="auto"/>
              <w:bottom w:val="nil"/>
              <w:right w:val="nil"/>
            </w:tcBorders>
            <w:hideMark/>
          </w:tcPr>
          <w:p w:rsidR="000D420A" w:rsidRPr="006362AD" w:rsidRDefault="000D420A" w:rsidP="000D420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362AD">
              <w:rPr>
                <w:rFonts w:ascii="Times New Roman" w:eastAsia="Times New Roman" w:hAnsi="Times New Roman" w:cs="Times New Roman"/>
                <w:sz w:val="20"/>
                <w:szCs w:val="20"/>
                <w:lang w:eastAsia="ru-RU"/>
              </w:rPr>
              <w:t>О</w:t>
            </w:r>
          </w:p>
        </w:tc>
        <w:tc>
          <w:tcPr>
            <w:tcW w:w="180" w:type="dxa"/>
          </w:tcPr>
          <w:p w:rsidR="000D420A" w:rsidRPr="006362AD" w:rsidRDefault="000D420A" w:rsidP="000D420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780" w:type="dxa"/>
            <w:tcBorders>
              <w:top w:val="nil"/>
              <w:left w:val="nil"/>
              <w:bottom w:val="nil"/>
              <w:right w:val="single" w:sz="4" w:space="0" w:color="auto"/>
            </w:tcBorders>
            <w:hideMark/>
          </w:tcPr>
          <w:p w:rsidR="000D420A" w:rsidRPr="006362AD" w:rsidRDefault="000D420A" w:rsidP="000D420A">
            <w:pPr>
              <w:autoSpaceDE w:val="0"/>
              <w:autoSpaceDN w:val="0"/>
              <w:adjustRightInd w:val="0"/>
              <w:spacing w:after="0" w:line="240" w:lineRule="auto"/>
              <w:rPr>
                <w:rFonts w:ascii="Times New Roman" w:eastAsia="Times New Roman" w:hAnsi="Times New Roman" w:cs="Times New Roman"/>
                <w:sz w:val="20"/>
                <w:szCs w:val="20"/>
                <w:lang w:eastAsia="ru-RU"/>
              </w:rPr>
            </w:pPr>
            <w:r w:rsidRPr="006362AD">
              <w:rPr>
                <w:rFonts w:ascii="Times New Roman" w:eastAsia="Times New Roman" w:hAnsi="Times New Roman" w:cs="Times New Roman"/>
                <w:sz w:val="20"/>
                <w:szCs w:val="20"/>
                <w:lang w:eastAsia="ru-RU"/>
              </w:rPr>
              <w:t>Учебный дополнительный отпуск</w:t>
            </w:r>
          </w:p>
        </w:tc>
        <w:tc>
          <w:tcPr>
            <w:tcW w:w="855" w:type="dxa"/>
            <w:tcBorders>
              <w:top w:val="nil"/>
              <w:left w:val="single" w:sz="4" w:space="0" w:color="auto"/>
              <w:bottom w:val="nil"/>
              <w:right w:val="nil"/>
            </w:tcBorders>
            <w:hideMark/>
          </w:tcPr>
          <w:p w:rsidR="000D420A" w:rsidRPr="006362AD" w:rsidRDefault="000D420A" w:rsidP="000D420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362AD">
              <w:rPr>
                <w:rFonts w:ascii="Times New Roman" w:eastAsia="Times New Roman" w:hAnsi="Times New Roman" w:cs="Times New Roman"/>
                <w:sz w:val="20"/>
                <w:szCs w:val="20"/>
                <w:lang w:eastAsia="ru-RU"/>
              </w:rPr>
              <w:t>ОУ</w:t>
            </w:r>
          </w:p>
        </w:tc>
      </w:tr>
      <w:tr w:rsidR="006362AD" w:rsidRPr="006362AD" w:rsidTr="00A27CFF">
        <w:tc>
          <w:tcPr>
            <w:tcW w:w="3864" w:type="dxa"/>
            <w:tcBorders>
              <w:top w:val="nil"/>
              <w:left w:val="nil"/>
              <w:bottom w:val="nil"/>
              <w:right w:val="single" w:sz="4" w:space="0" w:color="auto"/>
            </w:tcBorders>
            <w:hideMark/>
          </w:tcPr>
          <w:p w:rsidR="000D420A" w:rsidRPr="006362AD" w:rsidRDefault="000D420A" w:rsidP="000D420A">
            <w:pPr>
              <w:autoSpaceDE w:val="0"/>
              <w:autoSpaceDN w:val="0"/>
              <w:adjustRightInd w:val="0"/>
              <w:spacing w:after="0" w:line="240" w:lineRule="auto"/>
              <w:rPr>
                <w:rFonts w:ascii="Times New Roman" w:eastAsia="Times New Roman" w:hAnsi="Times New Roman" w:cs="Times New Roman"/>
                <w:sz w:val="20"/>
                <w:szCs w:val="20"/>
                <w:lang w:eastAsia="ru-RU"/>
              </w:rPr>
            </w:pPr>
            <w:r w:rsidRPr="006362AD">
              <w:rPr>
                <w:rFonts w:ascii="Times New Roman" w:eastAsia="Times New Roman" w:hAnsi="Times New Roman" w:cs="Times New Roman"/>
                <w:sz w:val="20"/>
                <w:szCs w:val="20"/>
                <w:lang w:eastAsia="ru-RU"/>
              </w:rPr>
              <w:t>Часы сверхурочной работы</w:t>
            </w:r>
          </w:p>
        </w:tc>
        <w:tc>
          <w:tcPr>
            <w:tcW w:w="1056" w:type="dxa"/>
            <w:tcBorders>
              <w:top w:val="nil"/>
              <w:left w:val="single" w:sz="4" w:space="0" w:color="auto"/>
              <w:bottom w:val="nil"/>
              <w:right w:val="nil"/>
            </w:tcBorders>
            <w:hideMark/>
          </w:tcPr>
          <w:p w:rsidR="000D420A" w:rsidRPr="006362AD" w:rsidRDefault="000D420A" w:rsidP="000D420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362AD">
              <w:rPr>
                <w:rFonts w:ascii="Times New Roman" w:eastAsia="Times New Roman" w:hAnsi="Times New Roman" w:cs="Times New Roman"/>
                <w:sz w:val="20"/>
                <w:szCs w:val="20"/>
                <w:lang w:eastAsia="ru-RU"/>
              </w:rPr>
              <w:t>С</w:t>
            </w:r>
          </w:p>
        </w:tc>
        <w:tc>
          <w:tcPr>
            <w:tcW w:w="180" w:type="dxa"/>
          </w:tcPr>
          <w:p w:rsidR="000D420A" w:rsidRPr="006362AD" w:rsidRDefault="000D420A" w:rsidP="000D420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780" w:type="dxa"/>
            <w:vMerge w:val="restart"/>
            <w:tcBorders>
              <w:top w:val="nil"/>
              <w:left w:val="nil"/>
              <w:bottom w:val="nil"/>
              <w:right w:val="single" w:sz="4" w:space="0" w:color="auto"/>
            </w:tcBorders>
            <w:hideMark/>
          </w:tcPr>
          <w:p w:rsidR="000D420A" w:rsidRPr="006362AD" w:rsidRDefault="000D420A" w:rsidP="000D420A">
            <w:pPr>
              <w:autoSpaceDE w:val="0"/>
              <w:autoSpaceDN w:val="0"/>
              <w:adjustRightInd w:val="0"/>
              <w:spacing w:after="0" w:line="240" w:lineRule="auto"/>
              <w:rPr>
                <w:rFonts w:ascii="Times New Roman" w:eastAsia="Times New Roman" w:hAnsi="Times New Roman" w:cs="Times New Roman"/>
                <w:sz w:val="20"/>
                <w:szCs w:val="20"/>
                <w:lang w:eastAsia="ru-RU"/>
              </w:rPr>
            </w:pPr>
            <w:r w:rsidRPr="006362AD">
              <w:rPr>
                <w:rFonts w:ascii="Times New Roman" w:eastAsia="Times New Roman" w:hAnsi="Times New Roman" w:cs="Times New Roman"/>
                <w:sz w:val="20"/>
                <w:szCs w:val="20"/>
                <w:lang w:eastAsia="ru-RU"/>
              </w:rPr>
              <w:t>Работа в выходные и нерабочие праздничные дни</w:t>
            </w:r>
          </w:p>
        </w:tc>
        <w:tc>
          <w:tcPr>
            <w:tcW w:w="855" w:type="dxa"/>
            <w:vMerge w:val="restart"/>
            <w:tcBorders>
              <w:top w:val="nil"/>
              <w:left w:val="single" w:sz="4" w:space="0" w:color="auto"/>
              <w:bottom w:val="nil"/>
              <w:right w:val="nil"/>
            </w:tcBorders>
            <w:hideMark/>
          </w:tcPr>
          <w:p w:rsidR="000D420A" w:rsidRPr="006362AD" w:rsidRDefault="000D420A" w:rsidP="000D420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362AD">
              <w:rPr>
                <w:rFonts w:ascii="Times New Roman" w:eastAsia="Times New Roman" w:hAnsi="Times New Roman" w:cs="Times New Roman"/>
                <w:sz w:val="20"/>
                <w:szCs w:val="20"/>
                <w:lang w:eastAsia="ru-RU"/>
              </w:rPr>
              <w:t>РП</w:t>
            </w:r>
          </w:p>
        </w:tc>
      </w:tr>
      <w:tr w:rsidR="006362AD" w:rsidRPr="006362AD" w:rsidTr="00A27CFF">
        <w:tc>
          <w:tcPr>
            <w:tcW w:w="3864" w:type="dxa"/>
            <w:tcBorders>
              <w:top w:val="nil"/>
              <w:left w:val="nil"/>
              <w:bottom w:val="nil"/>
              <w:right w:val="single" w:sz="4" w:space="0" w:color="auto"/>
            </w:tcBorders>
            <w:hideMark/>
          </w:tcPr>
          <w:p w:rsidR="000D420A" w:rsidRPr="006362AD" w:rsidRDefault="000D420A" w:rsidP="000D420A">
            <w:pPr>
              <w:autoSpaceDE w:val="0"/>
              <w:autoSpaceDN w:val="0"/>
              <w:adjustRightInd w:val="0"/>
              <w:spacing w:after="0" w:line="240" w:lineRule="auto"/>
              <w:rPr>
                <w:rFonts w:ascii="Times New Roman" w:eastAsia="Times New Roman" w:hAnsi="Times New Roman" w:cs="Times New Roman"/>
                <w:sz w:val="20"/>
                <w:szCs w:val="20"/>
                <w:lang w:eastAsia="ru-RU"/>
              </w:rPr>
            </w:pPr>
            <w:r w:rsidRPr="006362AD">
              <w:rPr>
                <w:rFonts w:ascii="Times New Roman" w:eastAsia="Times New Roman" w:hAnsi="Times New Roman" w:cs="Times New Roman"/>
                <w:sz w:val="20"/>
                <w:szCs w:val="20"/>
                <w:lang w:eastAsia="ru-RU"/>
              </w:rPr>
              <w:t>Прогулы</w:t>
            </w:r>
          </w:p>
        </w:tc>
        <w:tc>
          <w:tcPr>
            <w:tcW w:w="1056" w:type="dxa"/>
            <w:tcBorders>
              <w:top w:val="nil"/>
              <w:left w:val="single" w:sz="4" w:space="0" w:color="auto"/>
              <w:bottom w:val="nil"/>
              <w:right w:val="nil"/>
            </w:tcBorders>
            <w:hideMark/>
          </w:tcPr>
          <w:p w:rsidR="000D420A" w:rsidRPr="006362AD" w:rsidRDefault="000D420A" w:rsidP="000D420A">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6362AD">
              <w:rPr>
                <w:rFonts w:ascii="Times New Roman" w:eastAsia="Times New Roman" w:hAnsi="Times New Roman" w:cs="Times New Roman"/>
                <w:sz w:val="20"/>
                <w:szCs w:val="20"/>
                <w:lang w:eastAsia="ru-RU"/>
              </w:rPr>
              <w:t>П</w:t>
            </w:r>
            <w:proofErr w:type="gramEnd"/>
          </w:p>
        </w:tc>
        <w:tc>
          <w:tcPr>
            <w:tcW w:w="180" w:type="dxa"/>
          </w:tcPr>
          <w:p w:rsidR="000D420A" w:rsidRPr="006362AD" w:rsidRDefault="000D420A" w:rsidP="000D420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780" w:type="dxa"/>
            <w:vMerge/>
            <w:tcBorders>
              <w:top w:val="nil"/>
              <w:left w:val="nil"/>
              <w:bottom w:val="nil"/>
              <w:right w:val="single" w:sz="4" w:space="0" w:color="auto"/>
            </w:tcBorders>
            <w:vAlign w:val="center"/>
            <w:hideMark/>
          </w:tcPr>
          <w:p w:rsidR="000D420A" w:rsidRPr="006362AD" w:rsidRDefault="000D420A" w:rsidP="000D420A">
            <w:pPr>
              <w:spacing w:after="0" w:line="240" w:lineRule="auto"/>
              <w:rPr>
                <w:rFonts w:ascii="Times New Roman" w:eastAsia="Times New Roman" w:hAnsi="Times New Roman" w:cs="Times New Roman"/>
                <w:sz w:val="20"/>
                <w:szCs w:val="20"/>
                <w:lang w:eastAsia="ru-RU"/>
              </w:rPr>
            </w:pPr>
          </w:p>
        </w:tc>
        <w:tc>
          <w:tcPr>
            <w:tcW w:w="855" w:type="dxa"/>
            <w:vMerge/>
            <w:tcBorders>
              <w:top w:val="nil"/>
              <w:left w:val="single" w:sz="4" w:space="0" w:color="auto"/>
              <w:bottom w:val="nil"/>
              <w:right w:val="nil"/>
            </w:tcBorders>
            <w:vAlign w:val="center"/>
            <w:hideMark/>
          </w:tcPr>
          <w:p w:rsidR="000D420A" w:rsidRPr="006362AD" w:rsidRDefault="000D420A" w:rsidP="000D420A">
            <w:pPr>
              <w:spacing w:after="0" w:line="240" w:lineRule="auto"/>
              <w:rPr>
                <w:rFonts w:ascii="Times New Roman" w:eastAsia="Times New Roman" w:hAnsi="Times New Roman" w:cs="Times New Roman"/>
                <w:sz w:val="20"/>
                <w:szCs w:val="20"/>
                <w:lang w:eastAsia="ru-RU"/>
              </w:rPr>
            </w:pPr>
          </w:p>
        </w:tc>
      </w:tr>
      <w:tr w:rsidR="006362AD" w:rsidRPr="006362AD" w:rsidTr="00A27CFF">
        <w:tc>
          <w:tcPr>
            <w:tcW w:w="3864" w:type="dxa"/>
            <w:vMerge w:val="restart"/>
            <w:tcBorders>
              <w:top w:val="nil"/>
              <w:left w:val="nil"/>
              <w:bottom w:val="nil"/>
              <w:right w:val="single" w:sz="4" w:space="0" w:color="auto"/>
            </w:tcBorders>
            <w:hideMark/>
          </w:tcPr>
          <w:p w:rsidR="000D420A" w:rsidRPr="006362AD" w:rsidRDefault="000D420A" w:rsidP="000D420A">
            <w:pPr>
              <w:autoSpaceDE w:val="0"/>
              <w:autoSpaceDN w:val="0"/>
              <w:adjustRightInd w:val="0"/>
              <w:spacing w:after="0" w:line="240" w:lineRule="auto"/>
              <w:rPr>
                <w:rFonts w:ascii="Times New Roman" w:eastAsia="Times New Roman" w:hAnsi="Times New Roman" w:cs="Times New Roman"/>
                <w:sz w:val="20"/>
                <w:szCs w:val="20"/>
                <w:lang w:eastAsia="ru-RU"/>
              </w:rPr>
            </w:pPr>
            <w:r w:rsidRPr="006362AD">
              <w:rPr>
                <w:rFonts w:ascii="Times New Roman" w:eastAsia="Times New Roman" w:hAnsi="Times New Roman" w:cs="Times New Roman"/>
                <w:sz w:val="20"/>
                <w:szCs w:val="20"/>
                <w:lang w:eastAsia="ru-RU"/>
              </w:rPr>
              <w:t>Неявки по невыясненным причинам (до выяснения обстоятельств)</w:t>
            </w:r>
          </w:p>
        </w:tc>
        <w:tc>
          <w:tcPr>
            <w:tcW w:w="1056" w:type="dxa"/>
            <w:vMerge w:val="restart"/>
            <w:tcBorders>
              <w:top w:val="nil"/>
              <w:left w:val="single" w:sz="4" w:space="0" w:color="auto"/>
              <w:bottom w:val="nil"/>
              <w:right w:val="nil"/>
            </w:tcBorders>
            <w:hideMark/>
          </w:tcPr>
          <w:p w:rsidR="000D420A" w:rsidRPr="006362AD" w:rsidRDefault="000D420A" w:rsidP="000D420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362AD">
              <w:rPr>
                <w:rFonts w:ascii="Times New Roman" w:eastAsia="Times New Roman" w:hAnsi="Times New Roman" w:cs="Times New Roman"/>
                <w:sz w:val="20"/>
                <w:szCs w:val="20"/>
                <w:lang w:eastAsia="ru-RU"/>
              </w:rPr>
              <w:t>НН</w:t>
            </w:r>
          </w:p>
        </w:tc>
        <w:tc>
          <w:tcPr>
            <w:tcW w:w="180" w:type="dxa"/>
          </w:tcPr>
          <w:p w:rsidR="000D420A" w:rsidRPr="006362AD" w:rsidRDefault="000D420A" w:rsidP="000D420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780" w:type="dxa"/>
            <w:tcBorders>
              <w:top w:val="nil"/>
              <w:left w:val="nil"/>
              <w:bottom w:val="nil"/>
              <w:right w:val="single" w:sz="4" w:space="0" w:color="auto"/>
            </w:tcBorders>
            <w:hideMark/>
          </w:tcPr>
          <w:p w:rsidR="000D420A" w:rsidRPr="006362AD" w:rsidRDefault="000D420A" w:rsidP="000D420A">
            <w:pPr>
              <w:autoSpaceDE w:val="0"/>
              <w:autoSpaceDN w:val="0"/>
              <w:adjustRightInd w:val="0"/>
              <w:spacing w:after="0" w:line="240" w:lineRule="auto"/>
              <w:rPr>
                <w:rFonts w:ascii="Times New Roman" w:eastAsia="Times New Roman" w:hAnsi="Times New Roman" w:cs="Times New Roman"/>
                <w:sz w:val="20"/>
                <w:szCs w:val="20"/>
                <w:lang w:eastAsia="ru-RU"/>
              </w:rPr>
            </w:pPr>
            <w:r w:rsidRPr="006362AD">
              <w:rPr>
                <w:rFonts w:ascii="Times New Roman" w:eastAsia="Times New Roman" w:hAnsi="Times New Roman" w:cs="Times New Roman"/>
                <w:sz w:val="20"/>
                <w:szCs w:val="20"/>
                <w:lang w:eastAsia="ru-RU"/>
              </w:rPr>
              <w:t>Фактически отработанные часы</w:t>
            </w:r>
          </w:p>
        </w:tc>
        <w:tc>
          <w:tcPr>
            <w:tcW w:w="855" w:type="dxa"/>
            <w:tcBorders>
              <w:top w:val="nil"/>
              <w:left w:val="single" w:sz="4" w:space="0" w:color="auto"/>
              <w:bottom w:val="nil"/>
              <w:right w:val="nil"/>
            </w:tcBorders>
            <w:hideMark/>
          </w:tcPr>
          <w:p w:rsidR="000D420A" w:rsidRPr="006362AD" w:rsidRDefault="000D420A" w:rsidP="000D420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362AD">
              <w:rPr>
                <w:rFonts w:ascii="Times New Roman" w:eastAsia="Times New Roman" w:hAnsi="Times New Roman" w:cs="Times New Roman"/>
                <w:sz w:val="20"/>
                <w:szCs w:val="20"/>
                <w:lang w:eastAsia="ru-RU"/>
              </w:rPr>
              <w:t>Ф</w:t>
            </w:r>
          </w:p>
        </w:tc>
      </w:tr>
      <w:tr w:rsidR="006362AD" w:rsidRPr="006362AD" w:rsidTr="00A27CFF">
        <w:tc>
          <w:tcPr>
            <w:tcW w:w="3864" w:type="dxa"/>
            <w:vMerge/>
            <w:tcBorders>
              <w:top w:val="nil"/>
              <w:left w:val="nil"/>
              <w:bottom w:val="nil"/>
              <w:right w:val="single" w:sz="4" w:space="0" w:color="auto"/>
            </w:tcBorders>
            <w:vAlign w:val="center"/>
            <w:hideMark/>
          </w:tcPr>
          <w:p w:rsidR="000D420A" w:rsidRPr="006362AD" w:rsidRDefault="000D420A" w:rsidP="000D420A">
            <w:pPr>
              <w:spacing w:after="0" w:line="240" w:lineRule="auto"/>
              <w:rPr>
                <w:rFonts w:ascii="Times New Roman" w:eastAsia="Times New Roman" w:hAnsi="Times New Roman" w:cs="Times New Roman"/>
                <w:sz w:val="20"/>
                <w:szCs w:val="20"/>
                <w:lang w:eastAsia="ru-RU"/>
              </w:rPr>
            </w:pPr>
          </w:p>
        </w:tc>
        <w:tc>
          <w:tcPr>
            <w:tcW w:w="1056" w:type="dxa"/>
            <w:vMerge/>
            <w:tcBorders>
              <w:top w:val="nil"/>
              <w:left w:val="single" w:sz="4" w:space="0" w:color="auto"/>
              <w:bottom w:val="nil"/>
              <w:right w:val="nil"/>
            </w:tcBorders>
            <w:vAlign w:val="center"/>
            <w:hideMark/>
          </w:tcPr>
          <w:p w:rsidR="000D420A" w:rsidRPr="006362AD" w:rsidRDefault="000D420A" w:rsidP="000D420A">
            <w:pPr>
              <w:spacing w:after="0" w:line="240" w:lineRule="auto"/>
              <w:rPr>
                <w:rFonts w:ascii="Times New Roman" w:eastAsia="Times New Roman" w:hAnsi="Times New Roman" w:cs="Times New Roman"/>
                <w:sz w:val="20"/>
                <w:szCs w:val="20"/>
                <w:lang w:eastAsia="ru-RU"/>
              </w:rPr>
            </w:pPr>
          </w:p>
        </w:tc>
        <w:tc>
          <w:tcPr>
            <w:tcW w:w="180" w:type="dxa"/>
          </w:tcPr>
          <w:p w:rsidR="000D420A" w:rsidRPr="006362AD" w:rsidRDefault="000D420A" w:rsidP="000D420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780" w:type="dxa"/>
            <w:tcBorders>
              <w:top w:val="nil"/>
              <w:left w:val="nil"/>
              <w:bottom w:val="nil"/>
              <w:right w:val="single" w:sz="4" w:space="0" w:color="auto"/>
            </w:tcBorders>
            <w:hideMark/>
          </w:tcPr>
          <w:p w:rsidR="000D420A" w:rsidRPr="006362AD" w:rsidRDefault="000D420A" w:rsidP="000D420A">
            <w:pPr>
              <w:autoSpaceDE w:val="0"/>
              <w:autoSpaceDN w:val="0"/>
              <w:adjustRightInd w:val="0"/>
              <w:spacing w:after="0" w:line="240" w:lineRule="auto"/>
              <w:rPr>
                <w:rFonts w:ascii="Times New Roman" w:eastAsia="Times New Roman" w:hAnsi="Times New Roman" w:cs="Times New Roman"/>
                <w:sz w:val="20"/>
                <w:szCs w:val="20"/>
                <w:lang w:eastAsia="ru-RU"/>
              </w:rPr>
            </w:pPr>
            <w:r w:rsidRPr="006362AD">
              <w:rPr>
                <w:rFonts w:ascii="Times New Roman" w:eastAsia="Times New Roman" w:hAnsi="Times New Roman" w:cs="Times New Roman"/>
                <w:sz w:val="20"/>
                <w:szCs w:val="20"/>
                <w:lang w:eastAsia="ru-RU"/>
              </w:rPr>
              <w:t>Служебные командировки</w:t>
            </w:r>
          </w:p>
        </w:tc>
        <w:tc>
          <w:tcPr>
            <w:tcW w:w="855" w:type="dxa"/>
            <w:tcBorders>
              <w:top w:val="nil"/>
              <w:left w:val="single" w:sz="4" w:space="0" w:color="auto"/>
              <w:bottom w:val="nil"/>
              <w:right w:val="nil"/>
            </w:tcBorders>
            <w:hideMark/>
          </w:tcPr>
          <w:p w:rsidR="000D420A" w:rsidRPr="006362AD" w:rsidRDefault="000D420A" w:rsidP="000D420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362AD">
              <w:rPr>
                <w:rFonts w:ascii="Times New Roman" w:eastAsia="Times New Roman" w:hAnsi="Times New Roman" w:cs="Times New Roman"/>
                <w:sz w:val="20"/>
                <w:szCs w:val="20"/>
                <w:lang w:eastAsia="ru-RU"/>
              </w:rPr>
              <w:t>К</w:t>
            </w:r>
          </w:p>
        </w:tc>
      </w:tr>
    </w:tbl>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en-US" w:eastAsia="ru-RU"/>
        </w:rPr>
      </w:pP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 xml:space="preserve">Расширено применение буквенного кода «Г» – выполнение государственных обязанностей, для случаев выполнения сотрудниками общественных обязанностей (например, для регистрации дней медицинского освидетельствования перед сдачей </w:t>
      </w:r>
      <w:r w:rsidRPr="006362AD">
        <w:rPr>
          <w:rFonts w:ascii="Times New Roman CYR" w:eastAsia="Times New Roman" w:hAnsi="Times New Roman CYR" w:cs="Times New Roman CYR"/>
          <w:sz w:val="28"/>
          <w:szCs w:val="28"/>
          <w:lang w:eastAsia="ru-RU"/>
        </w:rPr>
        <w:lastRenderedPageBreak/>
        <w:t>крови, дней сдачи крови, дней, когда сотрудник отсутствовал по вызову в военкомат на военные сборы, по вызову в суд и другие госорганы в качестве свидетеля и пр.).</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6362AD">
        <w:rPr>
          <w:rFonts w:ascii="Times New Roman CYR" w:eastAsia="Times New Roman" w:hAnsi="Times New Roman CYR" w:cs="Times New Roman CYR"/>
          <w:b/>
          <w:sz w:val="28"/>
          <w:szCs w:val="28"/>
          <w:lang w:eastAsia="ru-RU"/>
        </w:rPr>
        <w:t xml:space="preserve">VII. Порядок организации и обеспечения внутреннего финансового контроля </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 xml:space="preserve">1. Администрация осуществляет внутренний финансовый </w:t>
      </w:r>
      <w:proofErr w:type="gramStart"/>
      <w:r w:rsidRPr="006362AD">
        <w:rPr>
          <w:rFonts w:ascii="Times New Roman CYR" w:eastAsia="Times New Roman" w:hAnsi="Times New Roman CYR" w:cs="Times New Roman CYR"/>
          <w:sz w:val="28"/>
          <w:szCs w:val="28"/>
          <w:lang w:eastAsia="ru-RU"/>
        </w:rPr>
        <w:t>контроль</w:t>
      </w:r>
      <w:proofErr w:type="gramEnd"/>
      <w:r w:rsidRPr="006362AD">
        <w:rPr>
          <w:rFonts w:ascii="Times New Roman CYR" w:eastAsia="Times New Roman" w:hAnsi="Times New Roman CYR" w:cs="Times New Roman CYR"/>
          <w:sz w:val="28"/>
          <w:szCs w:val="28"/>
          <w:lang w:eastAsia="ru-RU"/>
        </w:rPr>
        <w:t xml:space="preserve"> направленный на:</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 соблюдение внутренних стандартов и процедур составления и исполнения бюджета по расходам, подготовку и организацию мер по повышению экономности и результативности использования бюджетных средств, составления бюджетной отчетности и ведения бюджетного учета Администрации  и подведомственными ему получателями бюджетных средств.</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2. Внутренний финансовый контроль в Администрации в ходе своей деятельности осуществляют в рамках своих полномочий:</w:t>
      </w:r>
    </w:p>
    <w:p w:rsidR="000D420A" w:rsidRPr="006362AD" w:rsidRDefault="00256006"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56006">
        <w:rPr>
          <w:rFonts w:ascii="Times New Roman CYR" w:eastAsia="Times New Roman" w:hAnsi="Times New Roman CYR" w:cs="Times New Roman CYR"/>
          <w:sz w:val="28"/>
          <w:szCs w:val="28"/>
          <w:lang w:eastAsia="ru-RU"/>
        </w:rPr>
        <w:t>–</w:t>
      </w:r>
      <w:r w:rsidR="000D420A" w:rsidRPr="006362AD">
        <w:rPr>
          <w:rFonts w:ascii="Times New Roman CYR" w:eastAsia="Times New Roman" w:hAnsi="Times New Roman CYR" w:cs="Times New Roman CYR"/>
          <w:sz w:val="28"/>
          <w:szCs w:val="28"/>
          <w:lang w:eastAsia="ru-RU"/>
        </w:rPr>
        <w:t xml:space="preserve"> Глава Михайловского муниципального района - Глава администрации района, его заместители;</w:t>
      </w:r>
    </w:p>
    <w:p w:rsidR="000D420A" w:rsidRPr="006362AD" w:rsidRDefault="00256006"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56006">
        <w:rPr>
          <w:rFonts w:ascii="Times New Roman CYR" w:eastAsia="Times New Roman" w:hAnsi="Times New Roman CYR" w:cs="Times New Roman CYR"/>
          <w:sz w:val="28"/>
          <w:szCs w:val="28"/>
          <w:lang w:eastAsia="ru-RU"/>
        </w:rPr>
        <w:t>–</w:t>
      </w:r>
      <w:r w:rsidR="000D420A" w:rsidRPr="006362AD">
        <w:rPr>
          <w:rFonts w:ascii="Times New Roman CYR" w:eastAsia="Times New Roman" w:hAnsi="Times New Roman CYR" w:cs="Times New Roman CYR"/>
          <w:sz w:val="28"/>
          <w:szCs w:val="28"/>
          <w:lang w:eastAsia="ru-RU"/>
        </w:rPr>
        <w:t xml:space="preserve"> Начальник управления учета и отчетности - главный бухгалтер, сотрудники управления;</w:t>
      </w:r>
    </w:p>
    <w:p w:rsidR="000D420A" w:rsidRPr="006362AD" w:rsidRDefault="00256006"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56006">
        <w:rPr>
          <w:rFonts w:ascii="Times New Roman CYR" w:eastAsia="Times New Roman" w:hAnsi="Times New Roman CYR" w:cs="Times New Roman CYR"/>
          <w:sz w:val="28"/>
          <w:szCs w:val="28"/>
          <w:lang w:eastAsia="ru-RU"/>
        </w:rPr>
        <w:t>–</w:t>
      </w:r>
      <w:r w:rsidR="000D420A" w:rsidRPr="006362AD">
        <w:rPr>
          <w:rFonts w:ascii="Times New Roman CYR" w:eastAsia="Times New Roman" w:hAnsi="Times New Roman CYR" w:cs="Times New Roman CYR"/>
          <w:sz w:val="28"/>
          <w:szCs w:val="28"/>
          <w:lang w:eastAsia="ru-RU"/>
        </w:rPr>
        <w:t xml:space="preserve"> начальник юридического отдела, сотрудники отдела;</w:t>
      </w:r>
    </w:p>
    <w:p w:rsidR="000D420A" w:rsidRPr="006362AD" w:rsidRDefault="00256006"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56006">
        <w:rPr>
          <w:rFonts w:ascii="Times New Roman CYR" w:eastAsia="Times New Roman" w:hAnsi="Times New Roman CYR" w:cs="Times New Roman CYR"/>
          <w:sz w:val="28"/>
          <w:szCs w:val="28"/>
          <w:lang w:eastAsia="ru-RU"/>
        </w:rPr>
        <w:t>–</w:t>
      </w:r>
      <w:r w:rsidR="000D420A" w:rsidRPr="006362AD">
        <w:rPr>
          <w:rFonts w:ascii="Times New Roman CYR" w:eastAsia="Times New Roman" w:hAnsi="Times New Roman CYR" w:cs="Times New Roman CYR"/>
          <w:sz w:val="28"/>
          <w:szCs w:val="28"/>
          <w:lang w:eastAsia="ru-RU"/>
        </w:rPr>
        <w:t xml:space="preserve"> иные должностные лица Администрации в соответствии со своими обязанностями.</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3. Положение о внутреннем финансовом контроле и график проведения внутренних проверок финансово-хозяйственной деятельности приведен в (Приложении № 4).</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(Основание: п.6 Инструкции к Единому плану счетов № 157н).</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 xml:space="preserve"> </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6362AD">
        <w:rPr>
          <w:rFonts w:ascii="Times New Roman CYR" w:eastAsia="Times New Roman" w:hAnsi="Times New Roman CYR" w:cs="Times New Roman CYR"/>
          <w:b/>
          <w:sz w:val="28"/>
          <w:szCs w:val="28"/>
          <w:lang w:eastAsia="ru-RU"/>
        </w:rPr>
        <w:t>VIII. Бюджетная отчетность</w:t>
      </w:r>
    </w:p>
    <w:p w:rsidR="000D420A" w:rsidRPr="006362AD" w:rsidRDefault="000D420A" w:rsidP="00A27CFF">
      <w:pPr>
        <w:widowControl w:val="0"/>
        <w:numPr>
          <w:ilvl w:val="0"/>
          <w:numId w:val="8"/>
        </w:numPr>
        <w:tabs>
          <w:tab w:val="left" w:pos="993"/>
        </w:tabs>
        <w:autoSpaceDE w:val="0"/>
        <w:autoSpaceDN w:val="0"/>
        <w:adjustRightInd w:val="0"/>
        <w:spacing w:after="0" w:line="240" w:lineRule="auto"/>
        <w:ind w:left="0" w:firstLine="709"/>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Бюджетная отчетность  составляется на основании аналитического и синтетического учета по формам, в объеме и в сроки, установленные управлением финансов Администрации и бюджетным законодательством (приказ Минфина России от 28.12.2010 № 191н). Бюджетная отчетность представляется  управлению финансов в установленные им сроки.</w:t>
      </w:r>
    </w:p>
    <w:p w:rsidR="000D420A" w:rsidRPr="006362AD" w:rsidRDefault="000D420A" w:rsidP="00A27CFF">
      <w:pPr>
        <w:widowControl w:val="0"/>
        <w:numPr>
          <w:ilvl w:val="0"/>
          <w:numId w:val="8"/>
        </w:numPr>
        <w:tabs>
          <w:tab w:val="left" w:pos="993"/>
        </w:tabs>
        <w:autoSpaceDE w:val="0"/>
        <w:autoSpaceDN w:val="0"/>
        <w:adjustRightInd w:val="0"/>
        <w:spacing w:after="0" w:line="240" w:lineRule="auto"/>
        <w:ind w:left="0" w:firstLine="709"/>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Бюджетная отчетность формируется и хранится в виде электронного документа в информационной системе «Свод-Смарт». Бумажная копия комплекта отчетности хранится у начальника управления учета и отчетности – главного бухгалтера.</w:t>
      </w:r>
    </w:p>
    <w:p w:rsidR="000D420A" w:rsidRPr="006362AD" w:rsidRDefault="000D420A" w:rsidP="000D420A">
      <w:pPr>
        <w:widowControl w:val="0"/>
        <w:tabs>
          <w:tab w:val="left" w:pos="993"/>
        </w:tab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(Основание: часть 7.1 статьи 13 Закона от 06.12.2011 № 402-ФЗ).</w:t>
      </w:r>
    </w:p>
    <w:p w:rsidR="00092486" w:rsidRDefault="00092486" w:rsidP="000D420A">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p>
    <w:p w:rsidR="000D420A" w:rsidRPr="006362AD" w:rsidRDefault="000D420A" w:rsidP="000D420A">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proofErr w:type="gramStart"/>
      <w:r w:rsidRPr="006362AD">
        <w:rPr>
          <w:rFonts w:ascii="Times New Roman CYR" w:eastAsia="Times New Roman" w:hAnsi="Times New Roman CYR" w:cs="Times New Roman CYR"/>
          <w:b/>
          <w:sz w:val="28"/>
          <w:szCs w:val="28"/>
          <w:lang w:eastAsia="ru-RU"/>
        </w:rPr>
        <w:t>I</w:t>
      </w:r>
      <w:proofErr w:type="gramEnd"/>
      <w:r w:rsidRPr="006362AD">
        <w:rPr>
          <w:rFonts w:ascii="Times New Roman CYR" w:eastAsia="Times New Roman" w:hAnsi="Times New Roman CYR" w:cs="Times New Roman CYR"/>
          <w:b/>
          <w:sz w:val="28"/>
          <w:szCs w:val="28"/>
          <w:lang w:eastAsia="ru-RU"/>
        </w:rPr>
        <w:t>Х. Налоговый учет</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1. Объектом налогообложения является прибыль от внебюджетной деятельности.</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2. Дата признания дохода определяется методом начисления.</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 xml:space="preserve">3. Ставка налога на имущества в размере 2.2 % применяется в отношении муниципального имущества, содержание которого финансируется за счет средств </w:t>
      </w:r>
      <w:r w:rsidRPr="006362AD">
        <w:rPr>
          <w:rFonts w:ascii="Times New Roman CYR" w:eastAsia="Times New Roman" w:hAnsi="Times New Roman CYR" w:cs="Times New Roman CYR"/>
          <w:sz w:val="28"/>
          <w:szCs w:val="28"/>
          <w:lang w:eastAsia="ru-RU"/>
        </w:rPr>
        <w:lastRenderedPageBreak/>
        <w:t>местного бюджета.</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4. Объектом налогообложения по налогу на добавленную стоимость является сумма доходов от реализации (передачи) физическим лицам муниципального имущества, составляющего муниципальную казну Михайловского муниципального района.</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 xml:space="preserve">5. </w:t>
      </w:r>
      <w:proofErr w:type="gramStart"/>
      <w:r w:rsidRPr="006362AD">
        <w:rPr>
          <w:rFonts w:ascii="Times New Roman CYR" w:eastAsia="Times New Roman" w:hAnsi="Times New Roman CYR" w:cs="Times New Roman CYR"/>
          <w:sz w:val="28"/>
          <w:szCs w:val="28"/>
          <w:lang w:eastAsia="ru-RU"/>
        </w:rPr>
        <w:t xml:space="preserve">Начисление земельного налога, транспортного налога, в </w:t>
      </w:r>
      <w:proofErr w:type="spellStart"/>
      <w:r w:rsidRPr="006362AD">
        <w:rPr>
          <w:rFonts w:ascii="Times New Roman CYR" w:eastAsia="Times New Roman" w:hAnsi="Times New Roman CYR" w:cs="Times New Roman CYR"/>
          <w:sz w:val="28"/>
          <w:szCs w:val="28"/>
          <w:lang w:eastAsia="ru-RU"/>
        </w:rPr>
        <w:t>т.ч</w:t>
      </w:r>
      <w:proofErr w:type="spellEnd"/>
      <w:r w:rsidRPr="006362AD">
        <w:rPr>
          <w:rFonts w:ascii="Times New Roman CYR" w:eastAsia="Times New Roman" w:hAnsi="Times New Roman CYR" w:cs="Times New Roman CYR"/>
          <w:sz w:val="28"/>
          <w:szCs w:val="28"/>
          <w:lang w:eastAsia="ru-RU"/>
        </w:rPr>
        <w:t>. авансовых платежей, за налоговый (отчетный) период отражается в учете последним днем налогового (отчетного) периода, но не позднее срока, установленного для уплаты налога.</w:t>
      </w:r>
      <w:proofErr w:type="gramEnd"/>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 xml:space="preserve">Операции по начислению налогов, в </w:t>
      </w:r>
      <w:proofErr w:type="spellStart"/>
      <w:r w:rsidRPr="006362AD">
        <w:rPr>
          <w:rFonts w:ascii="Times New Roman CYR" w:eastAsia="Times New Roman" w:hAnsi="Times New Roman CYR" w:cs="Times New Roman CYR"/>
          <w:sz w:val="28"/>
          <w:szCs w:val="28"/>
          <w:lang w:eastAsia="ru-RU"/>
        </w:rPr>
        <w:t>т.ч</w:t>
      </w:r>
      <w:proofErr w:type="spellEnd"/>
      <w:r w:rsidRPr="006362AD">
        <w:rPr>
          <w:rFonts w:ascii="Times New Roman CYR" w:eastAsia="Times New Roman" w:hAnsi="Times New Roman CYR" w:cs="Times New Roman CYR"/>
          <w:sz w:val="28"/>
          <w:szCs w:val="28"/>
          <w:lang w:eastAsia="ru-RU"/>
        </w:rPr>
        <w:t>. авансовых платежей, отражаются на основании Бухгалтерской справки (ф. 0504833) .</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 xml:space="preserve">(Основание: письмо Минфина России от 31.08.2018 </w:t>
      </w:r>
      <w:r w:rsidR="00D67C4F">
        <w:rPr>
          <w:rFonts w:ascii="Times New Roman CYR" w:eastAsia="Times New Roman" w:hAnsi="Times New Roman CYR" w:cs="Times New Roman CYR"/>
          <w:sz w:val="28"/>
          <w:szCs w:val="28"/>
          <w:lang w:eastAsia="ru-RU"/>
        </w:rPr>
        <w:t>№</w:t>
      </w:r>
      <w:r w:rsidRPr="006362AD">
        <w:rPr>
          <w:rFonts w:ascii="Times New Roman CYR" w:eastAsia="Times New Roman" w:hAnsi="Times New Roman CYR" w:cs="Times New Roman CYR"/>
          <w:sz w:val="28"/>
          <w:szCs w:val="28"/>
          <w:lang w:eastAsia="ru-RU"/>
        </w:rPr>
        <w:t xml:space="preserve"> 02-06-07/62480).</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0D420A" w:rsidRPr="006362AD" w:rsidRDefault="000D420A" w:rsidP="000D420A">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8"/>
          <w:szCs w:val="28"/>
          <w:lang w:eastAsia="ru-RU"/>
        </w:rPr>
      </w:pPr>
      <w:r w:rsidRPr="006362AD">
        <w:rPr>
          <w:rFonts w:ascii="Times New Roman CYR" w:eastAsia="Times New Roman" w:hAnsi="Times New Roman CYR" w:cs="Times New Roman CYR"/>
          <w:b/>
          <w:sz w:val="28"/>
          <w:szCs w:val="28"/>
          <w:lang w:val="en-US" w:eastAsia="ru-RU"/>
        </w:rPr>
        <w:t>X</w:t>
      </w:r>
      <w:r w:rsidRPr="006362AD">
        <w:rPr>
          <w:rFonts w:ascii="Times New Roman CYR" w:eastAsia="Times New Roman" w:hAnsi="Times New Roman CYR" w:cs="Times New Roman CYR"/>
          <w:b/>
          <w:sz w:val="28"/>
          <w:szCs w:val="28"/>
          <w:lang w:eastAsia="ru-RU"/>
        </w:rPr>
        <w:t>. Порядок приема-передачи документов бухгалтерского учета при смене главы Михайловского муниципального района – главы администрации района и (или) начальника управления учета и отчетности – главного бухгалтера</w:t>
      </w:r>
    </w:p>
    <w:p w:rsidR="000D420A" w:rsidRPr="006362AD" w:rsidRDefault="000D420A" w:rsidP="000D420A">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8"/>
          <w:szCs w:val="28"/>
          <w:lang w:eastAsia="ru-RU"/>
        </w:rPr>
      </w:pPr>
    </w:p>
    <w:p w:rsidR="000D420A" w:rsidRPr="006362AD" w:rsidRDefault="000D420A" w:rsidP="000D420A">
      <w:pPr>
        <w:widowControl w:val="0"/>
        <w:tabs>
          <w:tab w:val="left" w:pos="1134"/>
        </w:tabs>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1.</w:t>
      </w:r>
      <w:r w:rsidRPr="006362AD">
        <w:rPr>
          <w:rFonts w:ascii="Times New Roman CYR" w:eastAsia="Times New Roman" w:hAnsi="Times New Roman CYR" w:cs="Times New Roman CYR"/>
          <w:sz w:val="28"/>
          <w:szCs w:val="28"/>
          <w:lang w:eastAsia="ru-RU"/>
        </w:rPr>
        <w:tab/>
      </w:r>
      <w:proofErr w:type="gramStart"/>
      <w:r w:rsidRPr="006362AD">
        <w:rPr>
          <w:rFonts w:ascii="Times New Roman CYR" w:eastAsia="Times New Roman" w:hAnsi="Times New Roman CYR" w:cs="Times New Roman CYR"/>
          <w:sz w:val="28"/>
          <w:szCs w:val="28"/>
          <w:lang w:eastAsia="ru-RU"/>
        </w:rPr>
        <w:t xml:space="preserve">В соответствии с пунктом 4 статьи 29 Закона от 6 декабря 2011 г. № 402-ФЗ «О бухгалтерском учете», пунктом 14 Инструкции к Единому плану счетов № 157н, уставом Михайловского муниципального района (далее – учреждение) в учреждении разработан Порядок приема-передачи документов бухучета при смене Главы Михайловского муниципального района </w:t>
      </w:r>
      <w:r w:rsidR="00256006" w:rsidRPr="00256006">
        <w:rPr>
          <w:rFonts w:ascii="Times New Roman CYR" w:eastAsia="Times New Roman" w:hAnsi="Times New Roman CYR" w:cs="Times New Roman CYR"/>
          <w:sz w:val="28"/>
          <w:szCs w:val="28"/>
          <w:lang w:eastAsia="ru-RU"/>
        </w:rPr>
        <w:t>–</w:t>
      </w:r>
      <w:r w:rsidRPr="006362AD">
        <w:rPr>
          <w:rFonts w:ascii="Times New Roman CYR" w:eastAsia="Times New Roman" w:hAnsi="Times New Roman CYR" w:cs="Times New Roman CYR"/>
          <w:sz w:val="28"/>
          <w:szCs w:val="28"/>
          <w:lang w:eastAsia="ru-RU"/>
        </w:rPr>
        <w:t xml:space="preserve"> Главы администрации района (далее </w:t>
      </w:r>
      <w:r w:rsidR="00256006" w:rsidRPr="00256006">
        <w:rPr>
          <w:rFonts w:ascii="Times New Roman CYR" w:eastAsia="Times New Roman" w:hAnsi="Times New Roman CYR" w:cs="Times New Roman CYR"/>
          <w:sz w:val="28"/>
          <w:szCs w:val="28"/>
          <w:lang w:eastAsia="ru-RU"/>
        </w:rPr>
        <w:t>–</w:t>
      </w:r>
      <w:r w:rsidRPr="006362AD">
        <w:rPr>
          <w:rFonts w:ascii="Times New Roman CYR" w:eastAsia="Times New Roman" w:hAnsi="Times New Roman CYR" w:cs="Times New Roman CYR"/>
          <w:sz w:val="28"/>
          <w:szCs w:val="28"/>
          <w:lang w:eastAsia="ru-RU"/>
        </w:rPr>
        <w:t xml:space="preserve"> глава района) и (или) начальника управления учета и отчетности </w:t>
      </w:r>
      <w:r w:rsidR="00256006" w:rsidRPr="00256006">
        <w:rPr>
          <w:rFonts w:ascii="Times New Roman CYR" w:eastAsia="Times New Roman" w:hAnsi="Times New Roman CYR" w:cs="Times New Roman CYR"/>
          <w:sz w:val="28"/>
          <w:szCs w:val="28"/>
          <w:lang w:eastAsia="ru-RU"/>
        </w:rPr>
        <w:t>–</w:t>
      </w:r>
      <w:r w:rsidRPr="006362AD">
        <w:rPr>
          <w:rFonts w:ascii="Times New Roman CYR" w:eastAsia="Times New Roman" w:hAnsi="Times New Roman CYR" w:cs="Times New Roman CYR"/>
          <w:sz w:val="28"/>
          <w:szCs w:val="28"/>
          <w:lang w:eastAsia="ru-RU"/>
        </w:rPr>
        <w:t xml:space="preserve"> главного бухгалтера (далее</w:t>
      </w:r>
      <w:proofErr w:type="gramEnd"/>
      <w:r w:rsidRPr="006362AD">
        <w:rPr>
          <w:rFonts w:ascii="Times New Roman CYR" w:eastAsia="Times New Roman" w:hAnsi="Times New Roman CYR" w:cs="Times New Roman CYR"/>
          <w:sz w:val="28"/>
          <w:szCs w:val="28"/>
          <w:lang w:eastAsia="ru-RU"/>
        </w:rPr>
        <w:t xml:space="preserve"> </w:t>
      </w:r>
      <w:r w:rsidR="00256006" w:rsidRPr="00256006">
        <w:rPr>
          <w:rFonts w:ascii="Times New Roman CYR" w:eastAsia="Times New Roman" w:hAnsi="Times New Roman CYR" w:cs="Times New Roman CYR"/>
          <w:sz w:val="28"/>
          <w:szCs w:val="28"/>
          <w:lang w:eastAsia="ru-RU"/>
        </w:rPr>
        <w:t>–</w:t>
      </w:r>
      <w:r w:rsidR="00256006">
        <w:rPr>
          <w:rFonts w:ascii="Times New Roman CYR" w:eastAsia="Times New Roman" w:hAnsi="Times New Roman CYR" w:cs="Times New Roman CYR"/>
          <w:sz w:val="28"/>
          <w:szCs w:val="28"/>
          <w:lang w:eastAsia="ru-RU"/>
        </w:rPr>
        <w:t xml:space="preserve"> </w:t>
      </w:r>
      <w:r w:rsidRPr="006362AD">
        <w:rPr>
          <w:rFonts w:ascii="Times New Roman CYR" w:eastAsia="Times New Roman" w:hAnsi="Times New Roman CYR" w:cs="Times New Roman CYR"/>
          <w:sz w:val="28"/>
          <w:szCs w:val="28"/>
          <w:lang w:eastAsia="ru-RU"/>
        </w:rPr>
        <w:t>главный бухгалтер).</w:t>
      </w:r>
    </w:p>
    <w:p w:rsidR="000D420A" w:rsidRPr="006362AD" w:rsidRDefault="000D420A" w:rsidP="000D420A">
      <w:pPr>
        <w:widowControl w:val="0"/>
        <w:tabs>
          <w:tab w:val="left" w:pos="1134"/>
        </w:tabs>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2.</w:t>
      </w:r>
      <w:r w:rsidRPr="006362AD">
        <w:rPr>
          <w:rFonts w:ascii="Times New Roman CYR" w:eastAsia="Times New Roman" w:hAnsi="Times New Roman CYR" w:cs="Times New Roman CYR"/>
          <w:sz w:val="28"/>
          <w:szCs w:val="28"/>
          <w:lang w:eastAsia="ru-RU"/>
        </w:rPr>
        <w:tab/>
        <w:t>При смене главы района и (или) главного бухгалтера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бухучета, а также печати и штампы.</w:t>
      </w:r>
    </w:p>
    <w:p w:rsidR="000D420A" w:rsidRPr="006362AD" w:rsidRDefault="000D420A" w:rsidP="000D420A">
      <w:pPr>
        <w:widowControl w:val="0"/>
        <w:tabs>
          <w:tab w:val="left" w:pos="1134"/>
        </w:tabs>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3.</w:t>
      </w:r>
      <w:r w:rsidRPr="006362AD">
        <w:rPr>
          <w:rFonts w:ascii="Times New Roman CYR" w:eastAsia="Times New Roman" w:hAnsi="Times New Roman CYR" w:cs="Times New Roman CYR"/>
          <w:sz w:val="28"/>
          <w:szCs w:val="28"/>
          <w:lang w:eastAsia="ru-RU"/>
        </w:rPr>
        <w:tab/>
        <w:t>Передача бухгалтерских документов и печатей проводится на основании распоряжения администрации Михайловского муниципального района.</w:t>
      </w:r>
    </w:p>
    <w:p w:rsidR="000D420A" w:rsidRPr="006362AD" w:rsidRDefault="000D420A" w:rsidP="000D420A">
      <w:pPr>
        <w:widowControl w:val="0"/>
        <w:tabs>
          <w:tab w:val="left" w:pos="1134"/>
        </w:tabs>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4.</w:t>
      </w:r>
      <w:r w:rsidRPr="006362AD">
        <w:rPr>
          <w:rFonts w:ascii="Times New Roman CYR" w:eastAsia="Times New Roman" w:hAnsi="Times New Roman CYR" w:cs="Times New Roman CYR"/>
          <w:sz w:val="28"/>
          <w:szCs w:val="28"/>
          <w:lang w:eastAsia="ru-RU"/>
        </w:rPr>
        <w:tab/>
        <w:t>Передача документов бухучета, печатей и штампов осуществляется при участии комиссии, создаваемой в учреждении, с составлением акта приема-передачи. Прием-передача бухгалтерских документов оформляется в соответствии с примерной формой акта приема-передачи, прилагаемой к настоящему Порядку.</w:t>
      </w:r>
    </w:p>
    <w:p w:rsidR="000D420A" w:rsidRPr="006362AD" w:rsidRDefault="000D420A" w:rsidP="000D420A">
      <w:pPr>
        <w:widowControl w:val="0"/>
        <w:tabs>
          <w:tab w:val="left" w:pos="1134"/>
        </w:tabs>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5.</w:t>
      </w:r>
      <w:r w:rsidRPr="006362AD">
        <w:rPr>
          <w:rFonts w:ascii="Times New Roman CYR" w:eastAsia="Times New Roman" w:hAnsi="Times New Roman CYR" w:cs="Times New Roman CYR"/>
          <w:sz w:val="28"/>
          <w:szCs w:val="28"/>
          <w:lang w:eastAsia="ru-RU"/>
        </w:rPr>
        <w:tab/>
        <w:t>В комиссию, указанную в пункте 4 настоящего Порядка, включаются сотрудники администрации Михайловского муниципального района.</w:t>
      </w:r>
    </w:p>
    <w:p w:rsidR="000D420A" w:rsidRPr="006362AD" w:rsidRDefault="000D420A" w:rsidP="000D420A">
      <w:pPr>
        <w:widowControl w:val="0"/>
        <w:tabs>
          <w:tab w:val="left" w:pos="1134"/>
        </w:tabs>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6.</w:t>
      </w:r>
      <w:r w:rsidRPr="006362AD">
        <w:rPr>
          <w:rFonts w:ascii="Times New Roman CYR" w:eastAsia="Times New Roman" w:hAnsi="Times New Roman CYR" w:cs="Times New Roman CYR"/>
          <w:sz w:val="28"/>
          <w:szCs w:val="28"/>
          <w:lang w:eastAsia="ru-RU"/>
        </w:rPr>
        <w:tab/>
        <w:t>Передаются следующие документы:</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 учетная политика со всеми приложениями;</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 квартальные и годовые бухгалтерские отчеты и балансы, налоговые декларации;</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 по планированию, в том числе сводная бюджетная роспись, бюджетная смета и расчеты к ним, план-график закупок, планы хозяйственной деятельности, подведомственных учреждению и обоснования к планам, расчеты нормативных затрат;</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lastRenderedPageBreak/>
        <w:t>– бухгалтерские регистры синтетического и аналитического учета:  оборотные ведомости, карточки, журналы операций;</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 о задолженности учреждения, в том числе по кредитам и по уплате налогов;</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 о состоянии лицевых счетов учреждения;</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 по учету зарплаты и по персонифицированному учету;</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 по кассе: кассовые книги, журналы, расходные и приходные кассовые ордера, денежные документы и т. д.;</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 акт о состоянии кассы, составленный на основании ревизии кассы и скрепленный подписью главного бухгалтера;</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 договоры с поставщиками и подрядчиками, контрагентами, аренды и т. д.;</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 учредительные документы и свидетельства: постановка на учет, присвоение номеров, внесение записей в единый реестр, коды и т. п.;</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 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 об основных средствах, нематериальных активах и товарно-материальных ценностях;</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 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 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 акты ревизий и проверок;</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 материалы о недостачах и хищениях, переданных и не переданных в правоохранительные органы</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 бланки строгой отчетности;</w:t>
      </w:r>
    </w:p>
    <w:p w:rsidR="000D420A" w:rsidRPr="006362AD" w:rsidRDefault="000D420A" w:rsidP="000D4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 иная бухгалтерская документация, свидетельствующая о деятельности учреждения.</w:t>
      </w:r>
    </w:p>
    <w:p w:rsidR="000D420A" w:rsidRPr="006362AD" w:rsidRDefault="000D420A" w:rsidP="000D420A">
      <w:pPr>
        <w:widowControl w:val="0"/>
        <w:tabs>
          <w:tab w:val="left" w:pos="993"/>
        </w:tabs>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7.</w:t>
      </w:r>
      <w:r w:rsidRPr="006362AD">
        <w:rPr>
          <w:rFonts w:ascii="Times New Roman CYR" w:eastAsia="Times New Roman" w:hAnsi="Times New Roman CYR" w:cs="Times New Roman CYR"/>
          <w:sz w:val="28"/>
          <w:szCs w:val="28"/>
          <w:lang w:eastAsia="ru-RU"/>
        </w:rPr>
        <w:tab/>
        <w:t xml:space="preserve">Перечень передаваемых документов, их количество и тип прилагаются к акту приема-передачи. </w:t>
      </w:r>
    </w:p>
    <w:p w:rsidR="000D420A" w:rsidRPr="006362AD" w:rsidRDefault="000D420A" w:rsidP="000D420A">
      <w:pPr>
        <w:widowControl w:val="0"/>
        <w:tabs>
          <w:tab w:val="left" w:pos="993"/>
        </w:tabs>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8.</w:t>
      </w:r>
      <w:r w:rsidRPr="006362AD">
        <w:rPr>
          <w:rFonts w:ascii="Times New Roman CYR" w:eastAsia="Times New Roman" w:hAnsi="Times New Roman CYR" w:cs="Times New Roman CYR"/>
          <w:sz w:val="28"/>
          <w:szCs w:val="28"/>
          <w:lang w:eastAsia="ru-RU"/>
        </w:rPr>
        <w:tab/>
        <w:t>Акт приема-передачи дел должен полностью отражать все существенные недостатки и нарушения в организации работы бухгалтерии.</w:t>
      </w:r>
    </w:p>
    <w:p w:rsidR="000D420A" w:rsidRPr="006362AD" w:rsidRDefault="000D420A" w:rsidP="000D420A">
      <w:pPr>
        <w:widowControl w:val="0"/>
        <w:tabs>
          <w:tab w:val="left" w:pos="993"/>
        </w:tabs>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9.</w:t>
      </w:r>
      <w:r w:rsidRPr="006362AD">
        <w:rPr>
          <w:rFonts w:ascii="Times New Roman CYR" w:eastAsia="Times New Roman" w:hAnsi="Times New Roman CYR" w:cs="Times New Roman CYR"/>
          <w:sz w:val="28"/>
          <w:szCs w:val="28"/>
          <w:lang w:eastAsia="ru-RU"/>
        </w:rPr>
        <w:tab/>
        <w:t>Акт приема-передачи подписывается увольняемым лицом, а также уполномоченным лицом, принимающим дела, и членами комиссии.</w:t>
      </w:r>
    </w:p>
    <w:p w:rsidR="000D420A" w:rsidRPr="006362AD" w:rsidRDefault="000D420A" w:rsidP="000D420A">
      <w:pPr>
        <w:widowControl w:val="0"/>
        <w:tabs>
          <w:tab w:val="left" w:pos="993"/>
        </w:tabs>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10.</w:t>
      </w:r>
      <w:r w:rsidRPr="006362AD">
        <w:rPr>
          <w:rFonts w:ascii="Times New Roman CYR" w:eastAsia="Times New Roman" w:hAnsi="Times New Roman CYR" w:cs="Times New Roman CYR"/>
          <w:sz w:val="28"/>
          <w:szCs w:val="28"/>
          <w:lang w:eastAsia="ru-RU"/>
        </w:rPr>
        <w:tab/>
        <w:t xml:space="preserve">При необходимости члены комиссии включают в акт свои рекомендации и предложения, которые возникли при приеме-передаче дел. </w:t>
      </w:r>
    </w:p>
    <w:p w:rsidR="000D420A" w:rsidRPr="006362AD" w:rsidRDefault="000D420A" w:rsidP="000D420A">
      <w:pPr>
        <w:widowControl w:val="0"/>
        <w:tabs>
          <w:tab w:val="left" w:pos="1134"/>
        </w:tabs>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11.</w:t>
      </w:r>
      <w:r w:rsidRPr="006362AD">
        <w:rPr>
          <w:rFonts w:ascii="Times New Roman CYR" w:eastAsia="Times New Roman" w:hAnsi="Times New Roman CYR" w:cs="Times New Roman CYR"/>
          <w:sz w:val="28"/>
          <w:szCs w:val="28"/>
          <w:lang w:eastAsia="ru-RU"/>
        </w:rPr>
        <w:tab/>
        <w:t>При подписании акта приема-передачи при наличии возражений по пунктам акта увольняемое лицо и (или) уполномоченное лицо излагают их в письменной форме в присутствии комиссии.</w:t>
      </w:r>
    </w:p>
    <w:p w:rsidR="000D420A" w:rsidRPr="006362AD" w:rsidRDefault="000D420A" w:rsidP="000D420A">
      <w:pPr>
        <w:widowControl w:val="0"/>
        <w:tabs>
          <w:tab w:val="left" w:pos="1134"/>
        </w:tabs>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12.</w:t>
      </w:r>
      <w:r w:rsidRPr="006362AD">
        <w:rPr>
          <w:rFonts w:ascii="Times New Roman CYR" w:eastAsia="Times New Roman" w:hAnsi="Times New Roman CYR" w:cs="Times New Roman CYR"/>
          <w:sz w:val="28"/>
          <w:szCs w:val="28"/>
          <w:lang w:eastAsia="ru-RU"/>
        </w:rPr>
        <w:tab/>
        <w:t>Члены комиссии, имеющие замечания по содержанию акта, подписывают его с отметкой «Замечания прилагаются». Текст замечаний излагается на отдельном листе, небольшие по объему замечания допускается фиксировать на самом акте.</w:t>
      </w:r>
    </w:p>
    <w:p w:rsidR="000D420A" w:rsidRPr="006362AD" w:rsidRDefault="000D420A" w:rsidP="000D420A">
      <w:pPr>
        <w:widowControl w:val="0"/>
        <w:tabs>
          <w:tab w:val="left" w:pos="1134"/>
        </w:tabs>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13.</w:t>
      </w:r>
      <w:r w:rsidRPr="006362AD">
        <w:rPr>
          <w:rFonts w:ascii="Times New Roman CYR" w:eastAsia="Times New Roman" w:hAnsi="Times New Roman CYR" w:cs="Times New Roman CYR"/>
          <w:sz w:val="28"/>
          <w:szCs w:val="28"/>
          <w:lang w:eastAsia="ru-RU"/>
        </w:rPr>
        <w:tab/>
        <w:t xml:space="preserve">Акт приема-передачи оформляется в последний рабочий день </w:t>
      </w:r>
      <w:r w:rsidRPr="006362AD">
        <w:rPr>
          <w:rFonts w:ascii="Times New Roman CYR" w:eastAsia="Times New Roman" w:hAnsi="Times New Roman CYR" w:cs="Times New Roman CYR"/>
          <w:sz w:val="28"/>
          <w:szCs w:val="28"/>
          <w:lang w:eastAsia="ru-RU"/>
        </w:rPr>
        <w:lastRenderedPageBreak/>
        <w:t>увольняемого лица в учреждении (Приложение № 13).</w:t>
      </w:r>
    </w:p>
    <w:p w:rsidR="000D420A" w:rsidRPr="006362AD" w:rsidRDefault="000D420A" w:rsidP="000D420A">
      <w:pPr>
        <w:widowControl w:val="0"/>
        <w:tabs>
          <w:tab w:val="left" w:pos="1134"/>
        </w:tabs>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62AD">
        <w:rPr>
          <w:rFonts w:ascii="Times New Roman CYR" w:eastAsia="Times New Roman" w:hAnsi="Times New Roman CYR" w:cs="Times New Roman CYR"/>
          <w:sz w:val="28"/>
          <w:szCs w:val="28"/>
          <w:lang w:eastAsia="ru-RU"/>
        </w:rPr>
        <w:t>14.</w:t>
      </w:r>
      <w:r w:rsidRPr="006362AD">
        <w:rPr>
          <w:rFonts w:ascii="Times New Roman CYR" w:eastAsia="Times New Roman" w:hAnsi="Times New Roman CYR" w:cs="Times New Roman CYR"/>
          <w:sz w:val="28"/>
          <w:szCs w:val="28"/>
          <w:lang w:eastAsia="ru-RU"/>
        </w:rPr>
        <w:tab/>
        <w:t>Акт приема-передачи дел составляется в трех экземплярах: 1-й экземпляр, 2-й экземпляр – увольняемым лицам, 3-й экземпляр – уполномоченному лицу, которое принимало дела.</w:t>
      </w:r>
    </w:p>
    <w:p w:rsidR="000D420A" w:rsidRPr="006362AD" w:rsidRDefault="000D420A" w:rsidP="000D420A">
      <w:pPr>
        <w:widowControl w:val="0"/>
        <w:tabs>
          <w:tab w:val="left" w:pos="1134"/>
        </w:tabs>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362AD">
        <w:rPr>
          <w:rFonts w:ascii="Times New Roman CYR" w:eastAsia="Times New Roman" w:hAnsi="Times New Roman CYR" w:cs="Times New Roman CYR"/>
          <w:sz w:val="28"/>
          <w:szCs w:val="28"/>
          <w:lang w:eastAsia="ru-RU"/>
        </w:rPr>
        <w:t>15.</w:t>
      </w:r>
      <w:r w:rsidRPr="006362AD">
        <w:rPr>
          <w:rFonts w:ascii="Times New Roman CYR" w:eastAsia="Times New Roman" w:hAnsi="Times New Roman CYR" w:cs="Times New Roman CYR"/>
          <w:sz w:val="28"/>
          <w:szCs w:val="28"/>
          <w:lang w:eastAsia="ru-RU"/>
        </w:rPr>
        <w:tab/>
        <w:t>Если в результате изменения действующего законодательства Российской Федерации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Российской Федерации</w:t>
      </w:r>
      <w:bookmarkEnd w:id="3"/>
      <w:r w:rsidRPr="006362AD">
        <w:rPr>
          <w:rFonts w:ascii="Times New Roman CYR" w:eastAsia="Times New Roman" w:hAnsi="Times New Roman CYR" w:cs="Times New Roman CYR"/>
          <w:sz w:val="28"/>
          <w:szCs w:val="28"/>
          <w:lang w:eastAsia="ru-RU"/>
        </w:rPr>
        <w:t>.</w:t>
      </w:r>
    </w:p>
    <w:p w:rsidR="00925E76" w:rsidRPr="006362AD" w:rsidRDefault="00925E76"/>
    <w:sectPr w:rsidR="00925E76" w:rsidRPr="006362AD" w:rsidSect="00016566">
      <w:footerReference w:type="default" r:id="rId3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CF9" w:rsidRDefault="00A70CF9" w:rsidP="000D420A">
      <w:pPr>
        <w:spacing w:after="0" w:line="240" w:lineRule="auto"/>
      </w:pPr>
      <w:r>
        <w:separator/>
      </w:r>
    </w:p>
  </w:endnote>
  <w:endnote w:type="continuationSeparator" w:id="0">
    <w:p w:rsidR="00A70CF9" w:rsidRDefault="00A70CF9" w:rsidP="000D4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3465623"/>
      <w:docPartObj>
        <w:docPartGallery w:val="Page Numbers (Bottom of Page)"/>
        <w:docPartUnique/>
      </w:docPartObj>
    </w:sdtPr>
    <w:sdtContent>
      <w:p w:rsidR="00A70CF9" w:rsidRDefault="00A70CF9">
        <w:pPr>
          <w:pStyle w:val="a5"/>
          <w:jc w:val="right"/>
        </w:pPr>
        <w:r>
          <w:fldChar w:fldCharType="begin"/>
        </w:r>
        <w:r>
          <w:instrText>PAGE   \* MERGEFORMAT</w:instrText>
        </w:r>
        <w:r>
          <w:fldChar w:fldCharType="separate"/>
        </w:r>
        <w:r w:rsidR="00F72C55">
          <w:rPr>
            <w:noProof/>
          </w:rPr>
          <w:t>27</w:t>
        </w:r>
        <w:r>
          <w:fldChar w:fldCharType="end"/>
        </w:r>
      </w:p>
    </w:sdtContent>
  </w:sdt>
  <w:p w:rsidR="00A70CF9" w:rsidRDefault="00A70CF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CF9" w:rsidRDefault="00A70CF9" w:rsidP="000D420A">
      <w:pPr>
        <w:spacing w:after="0" w:line="240" w:lineRule="auto"/>
      </w:pPr>
      <w:r>
        <w:separator/>
      </w:r>
    </w:p>
  </w:footnote>
  <w:footnote w:type="continuationSeparator" w:id="0">
    <w:p w:rsidR="00A70CF9" w:rsidRDefault="00A70CF9" w:rsidP="000D42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0BE3"/>
    <w:multiLevelType w:val="hybridMultilevel"/>
    <w:tmpl w:val="66F075F8"/>
    <w:lvl w:ilvl="0" w:tplc="313E733E">
      <w:start w:val="2"/>
      <w:numFmt w:val="bullet"/>
      <w:lvlText w:val="-"/>
      <w:lvlJc w:val="left"/>
      <w:pPr>
        <w:ind w:left="720" w:hanging="360"/>
      </w:pPr>
      <w:rPr>
        <w:rFonts w:ascii="Times New Roman CYR" w:eastAsia="Times New Roman" w:hAnsi="Times New Roman CYR"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E710B7"/>
    <w:multiLevelType w:val="hybridMultilevel"/>
    <w:tmpl w:val="007CF086"/>
    <w:lvl w:ilvl="0" w:tplc="313E733E">
      <w:start w:val="2"/>
      <w:numFmt w:val="bullet"/>
      <w:lvlText w:val="-"/>
      <w:lvlJc w:val="left"/>
      <w:pPr>
        <w:ind w:left="1440" w:hanging="360"/>
      </w:pPr>
      <w:rPr>
        <w:rFonts w:ascii="Times New Roman CYR" w:eastAsia="Times New Roman" w:hAnsi="Times New Roman CYR"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6B2101F"/>
    <w:multiLevelType w:val="hybridMultilevel"/>
    <w:tmpl w:val="BAA27ACE"/>
    <w:lvl w:ilvl="0" w:tplc="797C204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06B74F9B"/>
    <w:multiLevelType w:val="hybridMultilevel"/>
    <w:tmpl w:val="83D60F22"/>
    <w:lvl w:ilvl="0" w:tplc="313E733E">
      <w:start w:val="2"/>
      <w:numFmt w:val="bullet"/>
      <w:lvlText w:val="-"/>
      <w:lvlJc w:val="left"/>
      <w:pPr>
        <w:ind w:left="2138" w:hanging="360"/>
      </w:pPr>
      <w:rPr>
        <w:rFonts w:ascii="Times New Roman CYR" w:eastAsia="Times New Roman" w:hAnsi="Times New Roman CYR"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
    <w:nsid w:val="0ECD0B2D"/>
    <w:multiLevelType w:val="hybridMultilevel"/>
    <w:tmpl w:val="BFDA878C"/>
    <w:lvl w:ilvl="0" w:tplc="313E733E">
      <w:start w:val="2"/>
      <w:numFmt w:val="bullet"/>
      <w:lvlText w:val="-"/>
      <w:lvlJc w:val="left"/>
      <w:pPr>
        <w:ind w:left="1080" w:hanging="360"/>
      </w:pPr>
      <w:rPr>
        <w:rFonts w:ascii="Times New Roman CYR" w:eastAsia="Times New Roman" w:hAnsi="Times New Roman CYR" w:hint="default"/>
      </w:rPr>
    </w:lvl>
    <w:lvl w:ilvl="1" w:tplc="6E309FEA">
      <w:numFmt w:val="bullet"/>
      <w:lvlText w:val="•"/>
      <w:lvlJc w:val="left"/>
      <w:pPr>
        <w:ind w:left="2880" w:hanging="1440"/>
      </w:pPr>
      <w:rPr>
        <w:rFonts w:ascii="Times New Roman CYR" w:eastAsia="Times New Roman" w:hAnsi="Times New Roman CYR"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2237282"/>
    <w:multiLevelType w:val="hybridMultilevel"/>
    <w:tmpl w:val="5C20B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E46FF6"/>
    <w:multiLevelType w:val="multilevel"/>
    <w:tmpl w:val="1F7AF034"/>
    <w:lvl w:ilvl="0">
      <w:start w:val="1"/>
      <w:numFmt w:val="decimal"/>
      <w:lvlText w:val="%1."/>
      <w:lvlJc w:val="left"/>
      <w:pPr>
        <w:ind w:left="1070" w:hanging="360"/>
      </w:pPr>
      <w:rPr>
        <w:rFonts w:cs="Times New Roman" w:hint="default"/>
        <w:b w:val="0"/>
        <w:color w:val="26282F"/>
      </w:rPr>
    </w:lvl>
    <w:lvl w:ilvl="1">
      <w:start w:val="8"/>
      <w:numFmt w:val="decimal"/>
      <w:isLgl/>
      <w:lvlText w:val="%1.%2."/>
      <w:lvlJc w:val="left"/>
      <w:pPr>
        <w:ind w:left="2025" w:hanging="1305"/>
      </w:pPr>
      <w:rPr>
        <w:rFonts w:hint="default"/>
      </w:rPr>
    </w:lvl>
    <w:lvl w:ilvl="2">
      <w:start w:val="1"/>
      <w:numFmt w:val="decimal"/>
      <w:isLgl/>
      <w:lvlText w:val="%1.%2.%3."/>
      <w:lvlJc w:val="left"/>
      <w:pPr>
        <w:ind w:left="2035" w:hanging="1305"/>
      </w:pPr>
      <w:rPr>
        <w:rFonts w:hint="default"/>
      </w:rPr>
    </w:lvl>
    <w:lvl w:ilvl="3">
      <w:start w:val="1"/>
      <w:numFmt w:val="decimal"/>
      <w:isLgl/>
      <w:lvlText w:val="%1.%2.%3.%4."/>
      <w:lvlJc w:val="left"/>
      <w:pPr>
        <w:ind w:left="2045" w:hanging="1305"/>
      </w:pPr>
      <w:rPr>
        <w:rFonts w:hint="default"/>
      </w:rPr>
    </w:lvl>
    <w:lvl w:ilvl="4">
      <w:start w:val="1"/>
      <w:numFmt w:val="decimal"/>
      <w:isLgl/>
      <w:lvlText w:val="%1.%2.%3.%4.%5."/>
      <w:lvlJc w:val="left"/>
      <w:pPr>
        <w:ind w:left="2055" w:hanging="1305"/>
      </w:pPr>
      <w:rPr>
        <w:rFonts w:hint="default"/>
      </w:rPr>
    </w:lvl>
    <w:lvl w:ilvl="5">
      <w:start w:val="1"/>
      <w:numFmt w:val="decimal"/>
      <w:isLgl/>
      <w:lvlText w:val="%1.%2.%3.%4.%5.%6."/>
      <w:lvlJc w:val="left"/>
      <w:pPr>
        <w:ind w:left="2200" w:hanging="1440"/>
      </w:pPr>
      <w:rPr>
        <w:rFonts w:hint="default"/>
      </w:rPr>
    </w:lvl>
    <w:lvl w:ilvl="6">
      <w:start w:val="1"/>
      <w:numFmt w:val="decimal"/>
      <w:isLgl/>
      <w:lvlText w:val="%1.%2.%3.%4.%5.%6.%7."/>
      <w:lvlJc w:val="left"/>
      <w:pPr>
        <w:ind w:left="2570" w:hanging="180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950" w:hanging="2160"/>
      </w:pPr>
      <w:rPr>
        <w:rFonts w:hint="default"/>
      </w:rPr>
    </w:lvl>
  </w:abstractNum>
  <w:abstractNum w:abstractNumId="7">
    <w:nsid w:val="19254B43"/>
    <w:multiLevelType w:val="multilevel"/>
    <w:tmpl w:val="30267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4D362C"/>
    <w:multiLevelType w:val="multilevel"/>
    <w:tmpl w:val="057E2574"/>
    <w:lvl w:ilvl="0">
      <w:start w:val="2"/>
      <w:numFmt w:val="bullet"/>
      <w:lvlText w:val="-"/>
      <w:lvlJc w:val="left"/>
      <w:pPr>
        <w:tabs>
          <w:tab w:val="num" w:pos="720"/>
        </w:tabs>
        <w:ind w:left="720" w:hanging="360"/>
      </w:pPr>
      <w:rPr>
        <w:rFonts w:ascii="Times New Roman CYR" w:eastAsia="Times New Roman" w:hAnsi="Times New Roman CYR"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EE7746"/>
    <w:multiLevelType w:val="hybridMultilevel"/>
    <w:tmpl w:val="E3E6A424"/>
    <w:lvl w:ilvl="0" w:tplc="6A50FB86">
      <w:start w:val="1"/>
      <w:numFmt w:val="decimal"/>
      <w:lvlText w:val="%1."/>
      <w:lvlJc w:val="left"/>
      <w:pPr>
        <w:ind w:left="3621" w:hanging="360"/>
      </w:pPr>
      <w:rPr>
        <w:rFonts w:cs="Times New Roman" w:hint="default"/>
      </w:rPr>
    </w:lvl>
    <w:lvl w:ilvl="1" w:tplc="04190019" w:tentative="1">
      <w:start w:val="1"/>
      <w:numFmt w:val="lowerLetter"/>
      <w:lvlText w:val="%2."/>
      <w:lvlJc w:val="left"/>
      <w:pPr>
        <w:ind w:left="4341" w:hanging="360"/>
      </w:pPr>
      <w:rPr>
        <w:rFonts w:cs="Times New Roman"/>
      </w:rPr>
    </w:lvl>
    <w:lvl w:ilvl="2" w:tplc="0419001B" w:tentative="1">
      <w:start w:val="1"/>
      <w:numFmt w:val="lowerRoman"/>
      <w:lvlText w:val="%3."/>
      <w:lvlJc w:val="right"/>
      <w:pPr>
        <w:ind w:left="5061" w:hanging="180"/>
      </w:pPr>
      <w:rPr>
        <w:rFonts w:cs="Times New Roman"/>
      </w:rPr>
    </w:lvl>
    <w:lvl w:ilvl="3" w:tplc="0419000F" w:tentative="1">
      <w:start w:val="1"/>
      <w:numFmt w:val="decimal"/>
      <w:lvlText w:val="%4."/>
      <w:lvlJc w:val="left"/>
      <w:pPr>
        <w:ind w:left="5781" w:hanging="360"/>
      </w:pPr>
      <w:rPr>
        <w:rFonts w:cs="Times New Roman"/>
      </w:rPr>
    </w:lvl>
    <w:lvl w:ilvl="4" w:tplc="04190019" w:tentative="1">
      <w:start w:val="1"/>
      <w:numFmt w:val="lowerLetter"/>
      <w:lvlText w:val="%5."/>
      <w:lvlJc w:val="left"/>
      <w:pPr>
        <w:ind w:left="6501" w:hanging="360"/>
      </w:pPr>
      <w:rPr>
        <w:rFonts w:cs="Times New Roman"/>
      </w:rPr>
    </w:lvl>
    <w:lvl w:ilvl="5" w:tplc="0419001B" w:tentative="1">
      <w:start w:val="1"/>
      <w:numFmt w:val="lowerRoman"/>
      <w:lvlText w:val="%6."/>
      <w:lvlJc w:val="right"/>
      <w:pPr>
        <w:ind w:left="7221" w:hanging="180"/>
      </w:pPr>
      <w:rPr>
        <w:rFonts w:cs="Times New Roman"/>
      </w:rPr>
    </w:lvl>
    <w:lvl w:ilvl="6" w:tplc="0419000F" w:tentative="1">
      <w:start w:val="1"/>
      <w:numFmt w:val="decimal"/>
      <w:lvlText w:val="%7."/>
      <w:lvlJc w:val="left"/>
      <w:pPr>
        <w:ind w:left="7941" w:hanging="360"/>
      </w:pPr>
      <w:rPr>
        <w:rFonts w:cs="Times New Roman"/>
      </w:rPr>
    </w:lvl>
    <w:lvl w:ilvl="7" w:tplc="04190019" w:tentative="1">
      <w:start w:val="1"/>
      <w:numFmt w:val="lowerLetter"/>
      <w:lvlText w:val="%8."/>
      <w:lvlJc w:val="left"/>
      <w:pPr>
        <w:ind w:left="8661" w:hanging="360"/>
      </w:pPr>
      <w:rPr>
        <w:rFonts w:cs="Times New Roman"/>
      </w:rPr>
    </w:lvl>
    <w:lvl w:ilvl="8" w:tplc="0419001B" w:tentative="1">
      <w:start w:val="1"/>
      <w:numFmt w:val="lowerRoman"/>
      <w:lvlText w:val="%9."/>
      <w:lvlJc w:val="right"/>
      <w:pPr>
        <w:ind w:left="9381" w:hanging="180"/>
      </w:pPr>
      <w:rPr>
        <w:rFonts w:cs="Times New Roman"/>
      </w:rPr>
    </w:lvl>
  </w:abstractNum>
  <w:abstractNum w:abstractNumId="10">
    <w:nsid w:val="21BF4E14"/>
    <w:multiLevelType w:val="multilevel"/>
    <w:tmpl w:val="5A363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A359CC"/>
    <w:multiLevelType w:val="hybridMultilevel"/>
    <w:tmpl w:val="0D7CC33E"/>
    <w:lvl w:ilvl="0" w:tplc="7FB48B28">
      <w:start w:val="1"/>
      <w:numFmt w:val="decimal"/>
      <w:lvlText w:val="%1."/>
      <w:lvlJc w:val="left"/>
      <w:pPr>
        <w:ind w:left="6057" w:hanging="1095"/>
      </w:pPr>
      <w:rPr>
        <w:rFonts w:cs="Times New Roman" w:hint="default"/>
      </w:rPr>
    </w:lvl>
    <w:lvl w:ilvl="1" w:tplc="04190019" w:tentative="1">
      <w:start w:val="1"/>
      <w:numFmt w:val="lowerLetter"/>
      <w:lvlText w:val="%2."/>
      <w:lvlJc w:val="left"/>
      <w:pPr>
        <w:ind w:left="6042" w:hanging="360"/>
      </w:pPr>
      <w:rPr>
        <w:rFonts w:cs="Times New Roman"/>
      </w:rPr>
    </w:lvl>
    <w:lvl w:ilvl="2" w:tplc="0419001B" w:tentative="1">
      <w:start w:val="1"/>
      <w:numFmt w:val="lowerRoman"/>
      <w:lvlText w:val="%3."/>
      <w:lvlJc w:val="right"/>
      <w:pPr>
        <w:ind w:left="6762" w:hanging="180"/>
      </w:pPr>
      <w:rPr>
        <w:rFonts w:cs="Times New Roman"/>
      </w:rPr>
    </w:lvl>
    <w:lvl w:ilvl="3" w:tplc="0419000F" w:tentative="1">
      <w:start w:val="1"/>
      <w:numFmt w:val="decimal"/>
      <w:lvlText w:val="%4."/>
      <w:lvlJc w:val="left"/>
      <w:pPr>
        <w:ind w:left="7482" w:hanging="360"/>
      </w:pPr>
      <w:rPr>
        <w:rFonts w:cs="Times New Roman"/>
      </w:rPr>
    </w:lvl>
    <w:lvl w:ilvl="4" w:tplc="04190019" w:tentative="1">
      <w:start w:val="1"/>
      <w:numFmt w:val="lowerLetter"/>
      <w:lvlText w:val="%5."/>
      <w:lvlJc w:val="left"/>
      <w:pPr>
        <w:ind w:left="8202" w:hanging="360"/>
      </w:pPr>
      <w:rPr>
        <w:rFonts w:cs="Times New Roman"/>
      </w:rPr>
    </w:lvl>
    <w:lvl w:ilvl="5" w:tplc="0419001B" w:tentative="1">
      <w:start w:val="1"/>
      <w:numFmt w:val="lowerRoman"/>
      <w:lvlText w:val="%6."/>
      <w:lvlJc w:val="right"/>
      <w:pPr>
        <w:ind w:left="8922" w:hanging="180"/>
      </w:pPr>
      <w:rPr>
        <w:rFonts w:cs="Times New Roman"/>
      </w:rPr>
    </w:lvl>
    <w:lvl w:ilvl="6" w:tplc="0419000F" w:tentative="1">
      <w:start w:val="1"/>
      <w:numFmt w:val="decimal"/>
      <w:lvlText w:val="%7."/>
      <w:lvlJc w:val="left"/>
      <w:pPr>
        <w:ind w:left="9642" w:hanging="360"/>
      </w:pPr>
      <w:rPr>
        <w:rFonts w:cs="Times New Roman"/>
      </w:rPr>
    </w:lvl>
    <w:lvl w:ilvl="7" w:tplc="04190019" w:tentative="1">
      <w:start w:val="1"/>
      <w:numFmt w:val="lowerLetter"/>
      <w:lvlText w:val="%8."/>
      <w:lvlJc w:val="left"/>
      <w:pPr>
        <w:ind w:left="10362" w:hanging="360"/>
      </w:pPr>
      <w:rPr>
        <w:rFonts w:cs="Times New Roman"/>
      </w:rPr>
    </w:lvl>
    <w:lvl w:ilvl="8" w:tplc="0419001B" w:tentative="1">
      <w:start w:val="1"/>
      <w:numFmt w:val="lowerRoman"/>
      <w:lvlText w:val="%9."/>
      <w:lvlJc w:val="right"/>
      <w:pPr>
        <w:ind w:left="11082" w:hanging="180"/>
      </w:pPr>
      <w:rPr>
        <w:rFonts w:cs="Times New Roman"/>
      </w:rPr>
    </w:lvl>
  </w:abstractNum>
  <w:abstractNum w:abstractNumId="12">
    <w:nsid w:val="252234A4"/>
    <w:multiLevelType w:val="hybridMultilevel"/>
    <w:tmpl w:val="7B6685C8"/>
    <w:lvl w:ilvl="0" w:tplc="F39C29F8">
      <w:start w:val="1"/>
      <w:numFmt w:val="upperRoman"/>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92C2F05"/>
    <w:multiLevelType w:val="multilevel"/>
    <w:tmpl w:val="2F5E7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F1222B"/>
    <w:multiLevelType w:val="hybridMultilevel"/>
    <w:tmpl w:val="0F302360"/>
    <w:lvl w:ilvl="0" w:tplc="ACA85736">
      <w:start w:val="1"/>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333F42FD"/>
    <w:multiLevelType w:val="multilevel"/>
    <w:tmpl w:val="40A2E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5A4AA0"/>
    <w:multiLevelType w:val="hybridMultilevel"/>
    <w:tmpl w:val="7A42A7EA"/>
    <w:lvl w:ilvl="0" w:tplc="E39456D4">
      <w:start w:val="1"/>
      <w:numFmt w:val="upperRoman"/>
      <w:lvlText w:val="%1."/>
      <w:lvlJc w:val="left"/>
      <w:pPr>
        <w:ind w:left="1800" w:hanging="720"/>
      </w:pPr>
      <w:rPr>
        <w:rFonts w:cs="Times New Roman" w:hint="default"/>
        <w:b/>
        <w:sz w:val="28"/>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7">
    <w:nsid w:val="44664CBF"/>
    <w:multiLevelType w:val="multilevel"/>
    <w:tmpl w:val="0512C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F2359E"/>
    <w:multiLevelType w:val="multilevel"/>
    <w:tmpl w:val="440CE328"/>
    <w:lvl w:ilvl="0">
      <w:start w:val="2"/>
      <w:numFmt w:val="decimal"/>
      <w:lvlText w:val="%1."/>
      <w:lvlJc w:val="left"/>
      <w:pPr>
        <w:ind w:left="435" w:hanging="435"/>
      </w:pPr>
      <w:rPr>
        <w:rFonts w:cs="Times New Roman" w:hint="default"/>
      </w:rPr>
    </w:lvl>
    <w:lvl w:ilvl="1">
      <w:start w:val="8"/>
      <w:numFmt w:val="decimal"/>
      <w:lvlText w:val="%1.%2."/>
      <w:lvlJc w:val="left"/>
      <w:pPr>
        <w:ind w:left="1854" w:hanging="72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4059" w:hanging="108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405" w:hanging="1440"/>
      </w:pPr>
      <w:rPr>
        <w:rFonts w:cs="Times New Roman" w:hint="default"/>
      </w:rPr>
    </w:lvl>
    <w:lvl w:ilvl="6">
      <w:start w:val="1"/>
      <w:numFmt w:val="decimal"/>
      <w:lvlText w:val="%1.%2.%3.%4.%5.%6.%7."/>
      <w:lvlJc w:val="left"/>
      <w:pPr>
        <w:ind w:left="7758" w:hanging="1800"/>
      </w:pPr>
      <w:rPr>
        <w:rFonts w:cs="Times New Roman" w:hint="default"/>
      </w:rPr>
    </w:lvl>
    <w:lvl w:ilvl="7">
      <w:start w:val="1"/>
      <w:numFmt w:val="decimal"/>
      <w:lvlText w:val="%1.%2.%3.%4.%5.%6.%7.%8."/>
      <w:lvlJc w:val="left"/>
      <w:pPr>
        <w:ind w:left="8751" w:hanging="1800"/>
      </w:pPr>
      <w:rPr>
        <w:rFonts w:cs="Times New Roman" w:hint="default"/>
      </w:rPr>
    </w:lvl>
    <w:lvl w:ilvl="8">
      <w:start w:val="1"/>
      <w:numFmt w:val="decimal"/>
      <w:lvlText w:val="%1.%2.%3.%4.%5.%6.%7.%8.%9."/>
      <w:lvlJc w:val="left"/>
      <w:pPr>
        <w:ind w:left="10104" w:hanging="2160"/>
      </w:pPr>
      <w:rPr>
        <w:rFonts w:cs="Times New Roman" w:hint="default"/>
      </w:rPr>
    </w:lvl>
  </w:abstractNum>
  <w:abstractNum w:abstractNumId="19">
    <w:nsid w:val="58A6286A"/>
    <w:multiLevelType w:val="multilevel"/>
    <w:tmpl w:val="28BC2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800E1C"/>
    <w:multiLevelType w:val="hybridMultilevel"/>
    <w:tmpl w:val="AD7CF9E8"/>
    <w:lvl w:ilvl="0" w:tplc="BABA0AF4">
      <w:start w:val="8"/>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61D73262"/>
    <w:multiLevelType w:val="hybridMultilevel"/>
    <w:tmpl w:val="157C84EE"/>
    <w:lvl w:ilvl="0" w:tplc="313E733E">
      <w:start w:val="2"/>
      <w:numFmt w:val="bullet"/>
      <w:lvlText w:val="-"/>
      <w:lvlJc w:val="left"/>
      <w:pPr>
        <w:ind w:left="1920" w:hanging="360"/>
      </w:pPr>
      <w:rPr>
        <w:rFonts w:ascii="Times New Roman CYR" w:eastAsia="Times New Roman" w:hAnsi="Times New Roman CYR" w:hint="default"/>
      </w:rPr>
    </w:lvl>
    <w:lvl w:ilvl="1" w:tplc="04190003" w:tentative="1">
      <w:start w:val="1"/>
      <w:numFmt w:val="bullet"/>
      <w:lvlText w:val="o"/>
      <w:lvlJc w:val="left"/>
      <w:pPr>
        <w:ind w:left="2640" w:hanging="360"/>
      </w:pPr>
      <w:rPr>
        <w:rFonts w:ascii="Courier New" w:hAnsi="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22">
    <w:nsid w:val="63481A08"/>
    <w:multiLevelType w:val="multilevel"/>
    <w:tmpl w:val="CD50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106030"/>
    <w:multiLevelType w:val="hybridMultilevel"/>
    <w:tmpl w:val="FD925788"/>
    <w:lvl w:ilvl="0" w:tplc="DFDA622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CC9248A"/>
    <w:multiLevelType w:val="multilevel"/>
    <w:tmpl w:val="0428EBB6"/>
    <w:lvl w:ilvl="0">
      <w:start w:val="5"/>
      <w:numFmt w:val="decimal"/>
      <w:lvlText w:val="%1."/>
      <w:lvlJc w:val="left"/>
      <w:pPr>
        <w:ind w:left="1080" w:hanging="360"/>
      </w:pPr>
      <w:rPr>
        <w:rFonts w:cs="Times New Roman" w:hint="default"/>
      </w:rPr>
    </w:lvl>
    <w:lvl w:ilvl="1">
      <w:start w:val="2"/>
      <w:numFmt w:val="decimal"/>
      <w:isLgl/>
      <w:lvlText w:val="%1.%2."/>
      <w:lvlJc w:val="left"/>
      <w:pPr>
        <w:ind w:left="2160" w:hanging="1440"/>
      </w:pPr>
      <w:rPr>
        <w:rFonts w:hint="default"/>
      </w:rPr>
    </w:lvl>
    <w:lvl w:ilvl="2">
      <w:start w:val="1"/>
      <w:numFmt w:val="decimal"/>
      <w:isLgl/>
      <w:lvlText w:val="%1.%2.%3."/>
      <w:lvlJc w:val="left"/>
      <w:pPr>
        <w:ind w:left="2160" w:hanging="144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5">
    <w:nsid w:val="714815D0"/>
    <w:multiLevelType w:val="multilevel"/>
    <w:tmpl w:val="E13C77F8"/>
    <w:lvl w:ilvl="0">
      <w:start w:val="2"/>
      <w:numFmt w:val="bullet"/>
      <w:lvlText w:val="-"/>
      <w:lvlJc w:val="left"/>
      <w:pPr>
        <w:tabs>
          <w:tab w:val="num" w:pos="720"/>
        </w:tabs>
        <w:ind w:left="720" w:hanging="360"/>
      </w:pPr>
      <w:rPr>
        <w:rFonts w:ascii="Times New Roman CYR" w:eastAsia="Times New Roman" w:hAnsi="Times New Roman CYR"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EE04BC"/>
    <w:multiLevelType w:val="hybridMultilevel"/>
    <w:tmpl w:val="8178544C"/>
    <w:lvl w:ilvl="0" w:tplc="4A60BB7A">
      <w:start w:val="1"/>
      <w:numFmt w:val="decimal"/>
      <w:lvlText w:val="%1."/>
      <w:lvlJc w:val="left"/>
      <w:pPr>
        <w:ind w:left="1211" w:hanging="360"/>
      </w:pPr>
      <w:rPr>
        <w:rFonts w:cs="Times New Roman" w:hint="default"/>
        <w:b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7">
    <w:nsid w:val="71F7632A"/>
    <w:multiLevelType w:val="hybridMultilevel"/>
    <w:tmpl w:val="CCC09300"/>
    <w:lvl w:ilvl="0" w:tplc="90021D6E">
      <w:start w:val="1"/>
      <w:numFmt w:val="russianLower"/>
      <w:lvlText w:val="%1)"/>
      <w:lvlJc w:val="left"/>
      <w:pPr>
        <w:ind w:left="1495"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8">
    <w:nsid w:val="73640842"/>
    <w:multiLevelType w:val="multilevel"/>
    <w:tmpl w:val="1E120B68"/>
    <w:lvl w:ilvl="0">
      <w:start w:val="2"/>
      <w:numFmt w:val="bullet"/>
      <w:lvlText w:val="-"/>
      <w:lvlJc w:val="left"/>
      <w:pPr>
        <w:tabs>
          <w:tab w:val="num" w:pos="720"/>
        </w:tabs>
        <w:ind w:left="720" w:hanging="360"/>
      </w:pPr>
      <w:rPr>
        <w:rFonts w:ascii="Times New Roman CYR" w:eastAsia="Times New Roman" w:hAnsi="Times New Roman CYR"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DF1947"/>
    <w:multiLevelType w:val="multilevel"/>
    <w:tmpl w:val="C3983DEA"/>
    <w:lvl w:ilvl="0">
      <w:start w:val="2"/>
      <w:numFmt w:val="bullet"/>
      <w:lvlText w:val="-"/>
      <w:lvlJc w:val="left"/>
      <w:pPr>
        <w:tabs>
          <w:tab w:val="num" w:pos="720"/>
        </w:tabs>
        <w:ind w:left="720" w:hanging="360"/>
      </w:pPr>
      <w:rPr>
        <w:rFonts w:ascii="Times New Roman CYR" w:eastAsia="Times New Roman" w:hAnsi="Times New Roman CYR"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6A5A44"/>
    <w:multiLevelType w:val="multilevel"/>
    <w:tmpl w:val="7A30D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1B07F0"/>
    <w:multiLevelType w:val="multilevel"/>
    <w:tmpl w:val="551C831E"/>
    <w:lvl w:ilvl="0">
      <w:start w:val="2"/>
      <w:numFmt w:val="bullet"/>
      <w:lvlText w:val="-"/>
      <w:lvlJc w:val="left"/>
      <w:pPr>
        <w:tabs>
          <w:tab w:val="num" w:pos="720"/>
        </w:tabs>
        <w:ind w:left="720" w:hanging="360"/>
      </w:pPr>
      <w:rPr>
        <w:rFonts w:ascii="Times New Roman CYR" w:eastAsia="Times New Roman" w:hAnsi="Times New Roman CYR"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AC3530"/>
    <w:multiLevelType w:val="multilevel"/>
    <w:tmpl w:val="CDA4BCEC"/>
    <w:lvl w:ilvl="0">
      <w:start w:val="1"/>
      <w:numFmt w:val="decimal"/>
      <w:lvlText w:val="%1."/>
      <w:lvlJc w:val="left"/>
      <w:pPr>
        <w:ind w:left="2062" w:hanging="360"/>
      </w:pPr>
      <w:rPr>
        <w:rFonts w:cs="Times New Roman" w:hint="default"/>
        <w:color w:val="000000"/>
      </w:rPr>
    </w:lvl>
    <w:lvl w:ilvl="1">
      <w:start w:val="1"/>
      <w:numFmt w:val="decimal"/>
      <w:isLgl/>
      <w:lvlText w:val="%1.%2."/>
      <w:lvlJc w:val="left"/>
      <w:pPr>
        <w:ind w:left="1910" w:hanging="360"/>
      </w:pPr>
      <w:rPr>
        <w:rFonts w:cs="Times New Roman" w:hint="default"/>
      </w:rPr>
    </w:lvl>
    <w:lvl w:ilvl="2">
      <w:start w:val="1"/>
      <w:numFmt w:val="decimal"/>
      <w:isLgl/>
      <w:lvlText w:val="%1.%2.%3."/>
      <w:lvlJc w:val="left"/>
      <w:pPr>
        <w:ind w:left="2422" w:hanging="720"/>
      </w:pPr>
      <w:rPr>
        <w:rFonts w:cs="Times New Roman" w:hint="default"/>
      </w:rPr>
    </w:lvl>
    <w:lvl w:ilvl="3">
      <w:start w:val="1"/>
      <w:numFmt w:val="decimal"/>
      <w:isLgl/>
      <w:lvlText w:val="%1.%2.%3.%4."/>
      <w:lvlJc w:val="left"/>
      <w:pPr>
        <w:ind w:left="2422" w:hanging="720"/>
      </w:pPr>
      <w:rPr>
        <w:rFonts w:cs="Times New Roman" w:hint="default"/>
      </w:rPr>
    </w:lvl>
    <w:lvl w:ilvl="4">
      <w:start w:val="1"/>
      <w:numFmt w:val="decimal"/>
      <w:isLgl/>
      <w:lvlText w:val="%1.%2.%3.%4.%5."/>
      <w:lvlJc w:val="left"/>
      <w:pPr>
        <w:ind w:left="2422" w:hanging="720"/>
      </w:pPr>
      <w:rPr>
        <w:rFonts w:cs="Times New Roman" w:hint="default"/>
      </w:rPr>
    </w:lvl>
    <w:lvl w:ilvl="5">
      <w:start w:val="1"/>
      <w:numFmt w:val="decimal"/>
      <w:isLgl/>
      <w:lvlText w:val="%1.%2.%3.%4.%5.%6."/>
      <w:lvlJc w:val="left"/>
      <w:pPr>
        <w:ind w:left="2782" w:hanging="1080"/>
      </w:pPr>
      <w:rPr>
        <w:rFonts w:cs="Times New Roman" w:hint="default"/>
      </w:rPr>
    </w:lvl>
    <w:lvl w:ilvl="6">
      <w:start w:val="1"/>
      <w:numFmt w:val="decimal"/>
      <w:isLgl/>
      <w:lvlText w:val="%1.%2.%3.%4.%5.%6.%7."/>
      <w:lvlJc w:val="left"/>
      <w:pPr>
        <w:ind w:left="2782" w:hanging="1080"/>
      </w:pPr>
      <w:rPr>
        <w:rFonts w:cs="Times New Roman" w:hint="default"/>
      </w:rPr>
    </w:lvl>
    <w:lvl w:ilvl="7">
      <w:start w:val="1"/>
      <w:numFmt w:val="decimal"/>
      <w:isLgl/>
      <w:lvlText w:val="%1.%2.%3.%4.%5.%6.%7.%8."/>
      <w:lvlJc w:val="left"/>
      <w:pPr>
        <w:ind w:left="2782" w:hanging="1080"/>
      </w:pPr>
      <w:rPr>
        <w:rFonts w:cs="Times New Roman" w:hint="default"/>
      </w:rPr>
    </w:lvl>
    <w:lvl w:ilvl="8">
      <w:start w:val="1"/>
      <w:numFmt w:val="decimal"/>
      <w:isLgl/>
      <w:lvlText w:val="%1.%2.%3.%4.%5.%6.%7.%8.%9."/>
      <w:lvlJc w:val="left"/>
      <w:pPr>
        <w:ind w:left="3142" w:hanging="1440"/>
      </w:pPr>
      <w:rPr>
        <w:rFonts w:cs="Times New Roman" w:hint="default"/>
      </w:rPr>
    </w:lvl>
  </w:abstractNum>
  <w:num w:numId="1">
    <w:abstractNumId w:val="2"/>
  </w:num>
  <w:num w:numId="2">
    <w:abstractNumId w:val="6"/>
  </w:num>
  <w:num w:numId="3">
    <w:abstractNumId w:val="4"/>
  </w:num>
  <w:num w:numId="4">
    <w:abstractNumId w:val="9"/>
  </w:num>
  <w:num w:numId="5">
    <w:abstractNumId w:val="32"/>
  </w:num>
  <w:num w:numId="6">
    <w:abstractNumId w:val="24"/>
  </w:num>
  <w:num w:numId="7">
    <w:abstractNumId w:val="18"/>
  </w:num>
  <w:num w:numId="8">
    <w:abstractNumId w:val="11"/>
  </w:num>
  <w:num w:numId="9">
    <w:abstractNumId w:val="1"/>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5"/>
  </w:num>
  <w:num w:numId="13">
    <w:abstractNumId w:val="19"/>
  </w:num>
  <w:num w:numId="14">
    <w:abstractNumId w:val="10"/>
  </w:num>
  <w:num w:numId="15">
    <w:abstractNumId w:val="17"/>
  </w:num>
  <w:num w:numId="16">
    <w:abstractNumId w:val="13"/>
  </w:num>
  <w:num w:numId="17">
    <w:abstractNumId w:val="22"/>
  </w:num>
  <w:num w:numId="18">
    <w:abstractNumId w:val="30"/>
  </w:num>
  <w:num w:numId="19">
    <w:abstractNumId w:val="7"/>
  </w:num>
  <w:num w:numId="20">
    <w:abstractNumId w:val="5"/>
  </w:num>
  <w:num w:numId="21">
    <w:abstractNumId w:val="31"/>
  </w:num>
  <w:num w:numId="22">
    <w:abstractNumId w:val="29"/>
  </w:num>
  <w:num w:numId="23">
    <w:abstractNumId w:val="21"/>
  </w:num>
  <w:num w:numId="24">
    <w:abstractNumId w:val="28"/>
  </w:num>
  <w:num w:numId="25">
    <w:abstractNumId w:val="25"/>
  </w:num>
  <w:num w:numId="26">
    <w:abstractNumId w:val="8"/>
  </w:num>
  <w:num w:numId="27">
    <w:abstractNumId w:val="3"/>
  </w:num>
  <w:num w:numId="28">
    <w:abstractNumId w:val="0"/>
  </w:num>
  <w:num w:numId="29">
    <w:abstractNumId w:val="26"/>
  </w:num>
  <w:num w:numId="30">
    <w:abstractNumId w:val="14"/>
  </w:num>
  <w:num w:numId="31">
    <w:abstractNumId w:val="20"/>
  </w:num>
  <w:num w:numId="32">
    <w:abstractNumId w:val="23"/>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16B"/>
    <w:rsid w:val="00016566"/>
    <w:rsid w:val="00090454"/>
    <w:rsid w:val="00092486"/>
    <w:rsid w:val="000D420A"/>
    <w:rsid w:val="000E5307"/>
    <w:rsid w:val="000E69D4"/>
    <w:rsid w:val="000F5B9C"/>
    <w:rsid w:val="001D5306"/>
    <w:rsid w:val="001F1D5E"/>
    <w:rsid w:val="00205504"/>
    <w:rsid w:val="00234905"/>
    <w:rsid w:val="00236BE4"/>
    <w:rsid w:val="00256006"/>
    <w:rsid w:val="00281DD9"/>
    <w:rsid w:val="002A7EF3"/>
    <w:rsid w:val="00315086"/>
    <w:rsid w:val="003703D1"/>
    <w:rsid w:val="0040243C"/>
    <w:rsid w:val="00421901"/>
    <w:rsid w:val="00426CA4"/>
    <w:rsid w:val="005504A5"/>
    <w:rsid w:val="005734E5"/>
    <w:rsid w:val="005D3A4F"/>
    <w:rsid w:val="005E165B"/>
    <w:rsid w:val="005F145D"/>
    <w:rsid w:val="005F1943"/>
    <w:rsid w:val="0063516B"/>
    <w:rsid w:val="006362AD"/>
    <w:rsid w:val="006A51FD"/>
    <w:rsid w:val="00784964"/>
    <w:rsid w:val="00830D2E"/>
    <w:rsid w:val="00833759"/>
    <w:rsid w:val="00877D8C"/>
    <w:rsid w:val="008E2A36"/>
    <w:rsid w:val="00925E76"/>
    <w:rsid w:val="009833B5"/>
    <w:rsid w:val="009A56A9"/>
    <w:rsid w:val="00A27CFF"/>
    <w:rsid w:val="00A70CF9"/>
    <w:rsid w:val="00AB4D71"/>
    <w:rsid w:val="00AC3430"/>
    <w:rsid w:val="00B31F0B"/>
    <w:rsid w:val="00C44100"/>
    <w:rsid w:val="00C75255"/>
    <w:rsid w:val="00C90C47"/>
    <w:rsid w:val="00D40870"/>
    <w:rsid w:val="00D67C4F"/>
    <w:rsid w:val="00D80FE9"/>
    <w:rsid w:val="00D92A14"/>
    <w:rsid w:val="00E16C56"/>
    <w:rsid w:val="00EB0ED1"/>
    <w:rsid w:val="00F72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9D4"/>
  </w:style>
  <w:style w:type="paragraph" w:styleId="1">
    <w:name w:val="heading 1"/>
    <w:aliases w:val="H1"/>
    <w:basedOn w:val="a"/>
    <w:next w:val="a"/>
    <w:link w:val="11"/>
    <w:uiPriority w:val="9"/>
    <w:qFormat/>
    <w:rsid w:val="00D40870"/>
    <w:pPr>
      <w:keepNext/>
      <w:spacing w:before="240" w:after="60" w:line="240" w:lineRule="auto"/>
      <w:jc w:val="center"/>
      <w:outlineLvl w:val="0"/>
    </w:pPr>
    <w:rPr>
      <w:rFonts w:ascii="Times New Roman" w:eastAsia="Times New Roman" w:hAnsi="Times New Roman" w:cs="Times New Roman"/>
      <w:color w:val="000000"/>
      <w:kern w:val="32"/>
      <w:sz w:val="28"/>
      <w:szCs w:val="32"/>
      <w:lang w:eastAsia="x-none"/>
    </w:rPr>
  </w:style>
  <w:style w:type="paragraph" w:styleId="2">
    <w:name w:val="heading 2"/>
    <w:basedOn w:val="a"/>
    <w:next w:val="a"/>
    <w:link w:val="20"/>
    <w:uiPriority w:val="9"/>
    <w:semiHidden/>
    <w:unhideWhenUsed/>
    <w:qFormat/>
    <w:rsid w:val="000D420A"/>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link w:val="30"/>
    <w:uiPriority w:val="9"/>
    <w:qFormat/>
    <w:rsid w:val="000D420A"/>
    <w:pPr>
      <w:spacing w:before="100" w:beforeAutospacing="1" w:after="100" w:afterAutospacing="1" w:line="240" w:lineRule="auto"/>
      <w:outlineLvl w:val="2"/>
    </w:pPr>
    <w:rPr>
      <w:rFonts w:ascii="Times New Roman" w:eastAsia="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D40870"/>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H1 Знак"/>
    <w:link w:val="1"/>
    <w:locked/>
    <w:rsid w:val="00D40870"/>
    <w:rPr>
      <w:rFonts w:ascii="Times New Roman" w:eastAsia="Times New Roman" w:hAnsi="Times New Roman" w:cs="Times New Roman"/>
      <w:color w:val="000000"/>
      <w:kern w:val="32"/>
      <w:sz w:val="28"/>
      <w:szCs w:val="32"/>
      <w:lang w:eastAsia="x-none"/>
    </w:rPr>
  </w:style>
  <w:style w:type="paragraph" w:styleId="a3">
    <w:name w:val="header"/>
    <w:basedOn w:val="a"/>
    <w:link w:val="a4"/>
    <w:uiPriority w:val="99"/>
    <w:unhideWhenUsed/>
    <w:rsid w:val="000D420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420A"/>
  </w:style>
  <w:style w:type="paragraph" w:styleId="a5">
    <w:name w:val="footer"/>
    <w:basedOn w:val="a"/>
    <w:link w:val="a6"/>
    <w:uiPriority w:val="99"/>
    <w:unhideWhenUsed/>
    <w:rsid w:val="000D420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D420A"/>
  </w:style>
  <w:style w:type="character" w:customStyle="1" w:styleId="20">
    <w:name w:val="Заголовок 2 Знак"/>
    <w:basedOn w:val="a0"/>
    <w:link w:val="2"/>
    <w:uiPriority w:val="9"/>
    <w:semiHidden/>
    <w:rsid w:val="000D420A"/>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0D420A"/>
    <w:rPr>
      <w:rFonts w:ascii="Times New Roman" w:eastAsia="Times New Roman" w:hAnsi="Times New Roman" w:cs="Times New Roman"/>
      <w:b/>
      <w:bCs/>
      <w:sz w:val="32"/>
      <w:szCs w:val="32"/>
      <w:lang w:eastAsia="ru-RU"/>
    </w:rPr>
  </w:style>
  <w:style w:type="numbering" w:customStyle="1" w:styleId="12">
    <w:name w:val="Нет списка1"/>
    <w:next w:val="a2"/>
    <w:uiPriority w:val="99"/>
    <w:semiHidden/>
    <w:unhideWhenUsed/>
    <w:rsid w:val="000D420A"/>
  </w:style>
  <w:style w:type="character" w:customStyle="1" w:styleId="a7">
    <w:name w:val="Цветовое выделение"/>
    <w:uiPriority w:val="99"/>
    <w:rsid w:val="000D420A"/>
    <w:rPr>
      <w:b/>
      <w:color w:val="26282F"/>
    </w:rPr>
  </w:style>
  <w:style w:type="character" w:customStyle="1" w:styleId="a8">
    <w:name w:val="Гипертекстовая ссылка"/>
    <w:uiPriority w:val="99"/>
    <w:rsid w:val="000D420A"/>
    <w:rPr>
      <w:rFonts w:cs="Times New Roman"/>
      <w:b w:val="0"/>
      <w:color w:val="106BBE"/>
    </w:rPr>
  </w:style>
  <w:style w:type="paragraph" w:customStyle="1" w:styleId="a9">
    <w:name w:val="Текст (справка)"/>
    <w:basedOn w:val="a"/>
    <w:next w:val="a"/>
    <w:uiPriority w:val="99"/>
    <w:rsid w:val="000D420A"/>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a">
    <w:name w:val="Комментарий"/>
    <w:basedOn w:val="a9"/>
    <w:next w:val="a"/>
    <w:uiPriority w:val="99"/>
    <w:rsid w:val="000D420A"/>
    <w:pPr>
      <w:spacing w:before="75"/>
      <w:ind w:right="0"/>
      <w:jc w:val="both"/>
    </w:pPr>
    <w:rPr>
      <w:color w:val="353842"/>
    </w:rPr>
  </w:style>
  <w:style w:type="paragraph" w:customStyle="1" w:styleId="ab">
    <w:name w:val="Нормальный (таблица)"/>
    <w:basedOn w:val="a"/>
    <w:next w:val="a"/>
    <w:uiPriority w:val="99"/>
    <w:rsid w:val="000D420A"/>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c">
    <w:name w:val="Прижатый влево"/>
    <w:basedOn w:val="a"/>
    <w:next w:val="a"/>
    <w:uiPriority w:val="99"/>
    <w:rsid w:val="000D420A"/>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d">
    <w:name w:val="Сноска"/>
    <w:basedOn w:val="a"/>
    <w:next w:val="a"/>
    <w:uiPriority w:val="99"/>
    <w:rsid w:val="000D420A"/>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character" w:customStyle="1" w:styleId="ae">
    <w:name w:val="Цветовое выделение для Текст"/>
    <w:uiPriority w:val="99"/>
    <w:rsid w:val="000D420A"/>
    <w:rPr>
      <w:rFonts w:ascii="Times New Roman CYR" w:hAnsi="Times New Roman CYR"/>
    </w:rPr>
  </w:style>
  <w:style w:type="table" w:styleId="af">
    <w:name w:val="Table Grid"/>
    <w:basedOn w:val="a1"/>
    <w:uiPriority w:val="59"/>
    <w:rsid w:val="000D420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unhideWhenUsed/>
    <w:rsid w:val="000D420A"/>
    <w:pPr>
      <w:widowControl w:val="0"/>
      <w:autoSpaceDE w:val="0"/>
      <w:autoSpaceDN w:val="0"/>
      <w:adjustRightInd w:val="0"/>
      <w:spacing w:after="0" w:line="240" w:lineRule="auto"/>
      <w:ind w:firstLine="720"/>
      <w:jc w:val="both"/>
    </w:pPr>
    <w:rPr>
      <w:rFonts w:ascii="Tahoma" w:eastAsia="Times New Roman" w:hAnsi="Tahoma" w:cs="Tahoma"/>
      <w:sz w:val="16"/>
      <w:szCs w:val="16"/>
      <w:lang w:eastAsia="ru-RU"/>
    </w:rPr>
  </w:style>
  <w:style w:type="character" w:customStyle="1" w:styleId="af1">
    <w:name w:val="Текст выноски Знак"/>
    <w:basedOn w:val="a0"/>
    <w:link w:val="af0"/>
    <w:uiPriority w:val="99"/>
    <w:rsid w:val="000D420A"/>
    <w:rPr>
      <w:rFonts w:ascii="Tahoma" w:eastAsia="Times New Roman" w:hAnsi="Tahoma" w:cs="Tahoma"/>
      <w:sz w:val="16"/>
      <w:szCs w:val="16"/>
      <w:lang w:eastAsia="ru-RU"/>
    </w:rPr>
  </w:style>
  <w:style w:type="character" w:styleId="af2">
    <w:name w:val="Hyperlink"/>
    <w:uiPriority w:val="99"/>
    <w:unhideWhenUsed/>
    <w:rsid w:val="000D420A"/>
    <w:rPr>
      <w:rFonts w:cs="Times New Roman"/>
      <w:color w:val="0000FF"/>
      <w:u w:val="single"/>
    </w:rPr>
  </w:style>
  <w:style w:type="character" w:styleId="af3">
    <w:name w:val="FollowedHyperlink"/>
    <w:uiPriority w:val="99"/>
    <w:semiHidden/>
    <w:unhideWhenUsed/>
    <w:rsid w:val="000D420A"/>
    <w:rPr>
      <w:rFonts w:cs="Times New Roman"/>
      <w:color w:val="800080"/>
      <w:u w:val="single"/>
    </w:rPr>
  </w:style>
  <w:style w:type="paragraph" w:styleId="HTML">
    <w:name w:val="HTML Preformatted"/>
    <w:basedOn w:val="a"/>
    <w:link w:val="HTML0"/>
    <w:uiPriority w:val="99"/>
    <w:semiHidden/>
    <w:unhideWhenUsed/>
    <w:rsid w:val="000D4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lang w:eastAsia="ru-RU"/>
    </w:rPr>
  </w:style>
  <w:style w:type="character" w:customStyle="1" w:styleId="HTML0">
    <w:name w:val="Стандартный HTML Знак"/>
    <w:basedOn w:val="a0"/>
    <w:link w:val="HTML"/>
    <w:uiPriority w:val="99"/>
    <w:semiHidden/>
    <w:rsid w:val="000D420A"/>
    <w:rPr>
      <w:rFonts w:ascii="Times New Roman" w:eastAsia="Times New Roman" w:hAnsi="Times New Roman" w:cs="Times New Roman"/>
      <w:lang w:eastAsia="ru-RU"/>
    </w:rPr>
  </w:style>
  <w:style w:type="paragraph" w:styleId="af4">
    <w:name w:val="Normal (Web)"/>
    <w:basedOn w:val="a"/>
    <w:uiPriority w:val="99"/>
    <w:unhideWhenUsed/>
    <w:rsid w:val="000D420A"/>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yrsh">
    <w:name w:val="yrsh"/>
    <w:basedOn w:val="a"/>
    <w:rsid w:val="000D420A"/>
    <w:pPr>
      <w:shd w:val="clear" w:color="auto" w:fill="92D050"/>
      <w:spacing w:before="100" w:beforeAutospacing="1" w:after="100" w:afterAutospacing="1" w:line="240" w:lineRule="auto"/>
    </w:pPr>
    <w:rPr>
      <w:rFonts w:ascii="Times New Roman" w:eastAsia="Times New Roman" w:hAnsi="Times New Roman" w:cs="Times New Roman"/>
      <w:lang w:eastAsia="ru-RU"/>
    </w:rPr>
  </w:style>
  <w:style w:type="paragraph" w:customStyle="1" w:styleId="tabtitle">
    <w:name w:val="tabtitle"/>
    <w:basedOn w:val="a"/>
    <w:rsid w:val="000D420A"/>
    <w:pPr>
      <w:shd w:val="clear" w:color="auto" w:fill="28A0C8"/>
      <w:spacing w:before="100" w:beforeAutospacing="1" w:after="100" w:afterAutospacing="1" w:line="240" w:lineRule="auto"/>
    </w:pPr>
    <w:rPr>
      <w:rFonts w:ascii="Times New Roman" w:eastAsia="Times New Roman" w:hAnsi="Times New Roman" w:cs="Times New Roman"/>
      <w:lang w:eastAsia="ru-RU"/>
    </w:rPr>
  </w:style>
  <w:style w:type="paragraph" w:customStyle="1" w:styleId="header-listtarget">
    <w:name w:val="header-listtarget"/>
    <w:basedOn w:val="a"/>
    <w:rsid w:val="000D420A"/>
    <w:pPr>
      <w:shd w:val="clear" w:color="auto" w:fill="E66E5A"/>
      <w:spacing w:before="100" w:beforeAutospacing="1" w:after="100" w:afterAutospacing="1" w:line="240" w:lineRule="auto"/>
    </w:pPr>
    <w:rPr>
      <w:rFonts w:ascii="Times New Roman" w:eastAsia="Times New Roman" w:hAnsi="Times New Roman" w:cs="Times New Roman"/>
      <w:lang w:eastAsia="ru-RU"/>
    </w:rPr>
  </w:style>
  <w:style w:type="paragraph" w:customStyle="1" w:styleId="bdall">
    <w:name w:val="bdall"/>
    <w:basedOn w:val="a"/>
    <w:rsid w:val="000D420A"/>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bdtop">
    <w:name w:val="bdtop"/>
    <w:basedOn w:val="a"/>
    <w:rsid w:val="000D420A"/>
    <w:pPr>
      <w:pBdr>
        <w:top w:val="single" w:sz="8"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bdleft">
    <w:name w:val="bdleft"/>
    <w:basedOn w:val="a"/>
    <w:rsid w:val="000D420A"/>
    <w:pPr>
      <w:pBdr>
        <w:left w:val="single" w:sz="8"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bdright">
    <w:name w:val="bdright"/>
    <w:basedOn w:val="a"/>
    <w:rsid w:val="000D420A"/>
    <w:pPr>
      <w:pBdr>
        <w:right w:val="single" w:sz="8"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bdbottom">
    <w:name w:val="bdbottom"/>
    <w:basedOn w:val="a"/>
    <w:rsid w:val="000D420A"/>
    <w:pPr>
      <w:pBdr>
        <w:bottom w:val="single" w:sz="8"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headercell">
    <w:name w:val="headercell"/>
    <w:basedOn w:val="a"/>
    <w:rsid w:val="000D420A"/>
    <w:pPr>
      <w:pBdr>
        <w:bottom w:val="double" w:sz="6" w:space="0" w:color="000000"/>
      </w:pBdr>
      <w:spacing w:before="100" w:beforeAutospacing="1" w:after="100" w:afterAutospacing="1" w:line="240" w:lineRule="auto"/>
    </w:pPr>
    <w:rPr>
      <w:rFonts w:ascii="Times New Roman" w:eastAsia="Times New Roman" w:hAnsi="Times New Roman" w:cs="Times New Roman"/>
      <w:lang w:eastAsia="ru-RU"/>
    </w:rPr>
  </w:style>
  <w:style w:type="character" w:customStyle="1" w:styleId="lspace">
    <w:name w:val="lspace"/>
    <w:rsid w:val="000D420A"/>
    <w:rPr>
      <w:color w:val="FF9900"/>
    </w:rPr>
  </w:style>
  <w:style w:type="character" w:customStyle="1" w:styleId="small">
    <w:name w:val="small"/>
    <w:rsid w:val="000D420A"/>
    <w:rPr>
      <w:sz w:val="16"/>
    </w:rPr>
  </w:style>
  <w:style w:type="character" w:customStyle="1" w:styleId="fill">
    <w:name w:val="fill"/>
    <w:rsid w:val="000D420A"/>
    <w:rPr>
      <w:b/>
      <w:i/>
      <w:color w:val="FF0000"/>
    </w:rPr>
  </w:style>
  <w:style w:type="character" w:customStyle="1" w:styleId="maggd">
    <w:name w:val="maggd"/>
    <w:rsid w:val="000D420A"/>
    <w:rPr>
      <w:color w:val="006400"/>
    </w:rPr>
  </w:style>
  <w:style w:type="character" w:customStyle="1" w:styleId="magusn">
    <w:name w:val="magusn"/>
    <w:rsid w:val="000D420A"/>
    <w:rPr>
      <w:color w:val="006666"/>
    </w:rPr>
  </w:style>
  <w:style w:type="character" w:customStyle="1" w:styleId="enp">
    <w:name w:val="enp"/>
    <w:rsid w:val="000D420A"/>
    <w:rPr>
      <w:color w:val="3C7828"/>
    </w:rPr>
  </w:style>
  <w:style w:type="character" w:customStyle="1" w:styleId="kdkss">
    <w:name w:val="kdkss"/>
    <w:rsid w:val="000D420A"/>
    <w:rPr>
      <w:color w:val="BE780A"/>
    </w:rPr>
  </w:style>
  <w:style w:type="character" w:customStyle="1" w:styleId="actel">
    <w:name w:val="actel"/>
    <w:rsid w:val="000D420A"/>
    <w:rPr>
      <w:color w:val="E36C0A"/>
    </w:rPr>
  </w:style>
  <w:style w:type="character" w:styleId="af5">
    <w:name w:val="annotation reference"/>
    <w:uiPriority w:val="99"/>
    <w:semiHidden/>
    <w:unhideWhenUsed/>
    <w:rsid w:val="000D420A"/>
    <w:rPr>
      <w:rFonts w:cs="Times New Roman"/>
      <w:sz w:val="16"/>
    </w:rPr>
  </w:style>
  <w:style w:type="paragraph" w:styleId="af6">
    <w:name w:val="annotation text"/>
    <w:basedOn w:val="a"/>
    <w:link w:val="af7"/>
    <w:uiPriority w:val="99"/>
    <w:semiHidden/>
    <w:unhideWhenUsed/>
    <w:rsid w:val="000D420A"/>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0"/>
    <w:link w:val="af6"/>
    <w:uiPriority w:val="99"/>
    <w:semiHidden/>
    <w:rsid w:val="000D420A"/>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0D420A"/>
    <w:rPr>
      <w:b/>
      <w:bCs/>
    </w:rPr>
  </w:style>
  <w:style w:type="character" w:customStyle="1" w:styleId="af9">
    <w:name w:val="Тема примечания Знак"/>
    <w:basedOn w:val="af7"/>
    <w:link w:val="af8"/>
    <w:uiPriority w:val="99"/>
    <w:semiHidden/>
    <w:rsid w:val="000D420A"/>
    <w:rPr>
      <w:rFonts w:ascii="Times New Roman" w:eastAsia="Times New Roman" w:hAnsi="Times New Roman" w:cs="Times New Roman"/>
      <w:b/>
      <w:bCs/>
      <w:sz w:val="20"/>
      <w:szCs w:val="20"/>
      <w:lang w:eastAsia="ru-RU"/>
    </w:rPr>
  </w:style>
  <w:style w:type="paragraph" w:customStyle="1" w:styleId="FR2">
    <w:name w:val="FR2"/>
    <w:rsid w:val="000D420A"/>
    <w:pPr>
      <w:widowControl w:val="0"/>
      <w:spacing w:before="360" w:after="0" w:line="240" w:lineRule="auto"/>
      <w:jc w:val="center"/>
    </w:pPr>
    <w:rPr>
      <w:rFonts w:ascii="Arial" w:eastAsia="Times New Roman" w:hAnsi="Arial" w:cs="Times New Roman"/>
      <w:sz w:val="20"/>
      <w:szCs w:val="20"/>
      <w:lang w:eastAsia="ru-RU"/>
    </w:rPr>
  </w:style>
  <w:style w:type="paragraph" w:styleId="afa">
    <w:name w:val="Body Text"/>
    <w:basedOn w:val="a"/>
    <w:link w:val="afb"/>
    <w:uiPriority w:val="99"/>
    <w:rsid w:val="000D420A"/>
    <w:pPr>
      <w:widowControl w:val="0"/>
      <w:spacing w:before="160" w:after="0" w:line="260" w:lineRule="auto"/>
      <w:jc w:val="center"/>
    </w:pPr>
    <w:rPr>
      <w:rFonts w:ascii="Arial" w:eastAsia="Times New Roman" w:hAnsi="Arial" w:cs="Times New Roman"/>
      <w:b/>
      <w:sz w:val="24"/>
      <w:szCs w:val="20"/>
      <w:lang w:eastAsia="ru-RU"/>
    </w:rPr>
  </w:style>
  <w:style w:type="character" w:customStyle="1" w:styleId="afb">
    <w:name w:val="Основной текст Знак"/>
    <w:basedOn w:val="a0"/>
    <w:link w:val="afa"/>
    <w:uiPriority w:val="99"/>
    <w:rsid w:val="000D420A"/>
    <w:rPr>
      <w:rFonts w:ascii="Arial" w:eastAsia="Times New Roman" w:hAnsi="Arial" w:cs="Times New Roman"/>
      <w:b/>
      <w:sz w:val="24"/>
      <w:szCs w:val="20"/>
      <w:lang w:eastAsia="ru-RU"/>
    </w:rPr>
  </w:style>
  <w:style w:type="paragraph" w:customStyle="1" w:styleId="Style6">
    <w:name w:val="Style6"/>
    <w:basedOn w:val="a"/>
    <w:rsid w:val="000D420A"/>
    <w:pPr>
      <w:widowControl w:val="0"/>
      <w:autoSpaceDE w:val="0"/>
      <w:autoSpaceDN w:val="0"/>
      <w:adjustRightInd w:val="0"/>
      <w:spacing w:after="0" w:line="322" w:lineRule="exact"/>
      <w:ind w:firstLine="542"/>
    </w:pPr>
    <w:rPr>
      <w:rFonts w:ascii="Times New Roman" w:eastAsia="Times New Roman" w:hAnsi="Times New Roman" w:cs="Times New Roman"/>
      <w:sz w:val="24"/>
      <w:szCs w:val="24"/>
      <w:lang w:eastAsia="ru-RU"/>
    </w:rPr>
  </w:style>
  <w:style w:type="paragraph" w:customStyle="1" w:styleId="Style7">
    <w:name w:val="Style7"/>
    <w:basedOn w:val="a"/>
    <w:rsid w:val="000D420A"/>
    <w:pPr>
      <w:widowControl w:val="0"/>
      <w:autoSpaceDE w:val="0"/>
      <w:autoSpaceDN w:val="0"/>
      <w:adjustRightInd w:val="0"/>
      <w:spacing w:after="0" w:line="319" w:lineRule="exact"/>
      <w:ind w:firstLine="480"/>
      <w:jc w:val="both"/>
    </w:pPr>
    <w:rPr>
      <w:rFonts w:ascii="Times New Roman" w:eastAsia="Times New Roman" w:hAnsi="Times New Roman" w:cs="Times New Roman"/>
      <w:sz w:val="24"/>
      <w:szCs w:val="24"/>
      <w:lang w:eastAsia="ru-RU"/>
    </w:rPr>
  </w:style>
  <w:style w:type="paragraph" w:customStyle="1" w:styleId="Style8">
    <w:name w:val="Style8"/>
    <w:basedOn w:val="a"/>
    <w:rsid w:val="000D420A"/>
    <w:pPr>
      <w:widowControl w:val="0"/>
      <w:autoSpaceDE w:val="0"/>
      <w:autoSpaceDN w:val="0"/>
      <w:adjustRightInd w:val="0"/>
      <w:spacing w:after="0" w:line="318" w:lineRule="exact"/>
      <w:ind w:firstLine="480"/>
    </w:pPr>
    <w:rPr>
      <w:rFonts w:ascii="Times New Roman" w:eastAsia="Times New Roman" w:hAnsi="Times New Roman" w:cs="Times New Roman"/>
      <w:sz w:val="24"/>
      <w:szCs w:val="24"/>
      <w:lang w:eastAsia="ru-RU"/>
    </w:rPr>
  </w:style>
  <w:style w:type="character" w:customStyle="1" w:styleId="FontStyle19">
    <w:name w:val="Font Style19"/>
    <w:rsid w:val="000D420A"/>
    <w:rPr>
      <w:rFonts w:ascii="Times New Roman" w:hAnsi="Times New Roman"/>
      <w:i/>
      <w:spacing w:val="-20"/>
      <w:sz w:val="16"/>
    </w:rPr>
  </w:style>
  <w:style w:type="character" w:customStyle="1" w:styleId="FontStyle21">
    <w:name w:val="Font Style21"/>
    <w:rsid w:val="000D420A"/>
    <w:rPr>
      <w:rFonts w:ascii="Times New Roman" w:hAnsi="Times New Roman"/>
      <w:sz w:val="16"/>
    </w:rPr>
  </w:style>
  <w:style w:type="table" w:customStyle="1" w:styleId="13">
    <w:name w:val="Сетка таблицы1"/>
    <w:basedOn w:val="a1"/>
    <w:next w:val="af"/>
    <w:uiPriority w:val="59"/>
    <w:rsid w:val="000D42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
    <w:rsid w:val="000D420A"/>
    <w:pPr>
      <w:widowControl w:val="0"/>
      <w:autoSpaceDE w:val="0"/>
      <w:autoSpaceDN w:val="0"/>
      <w:adjustRightInd w:val="0"/>
      <w:spacing w:after="0" w:line="424" w:lineRule="exact"/>
    </w:pPr>
    <w:rPr>
      <w:rFonts w:ascii="Times New Roman" w:eastAsia="Times New Roman" w:hAnsi="Times New Roman" w:cs="Times New Roman"/>
      <w:sz w:val="24"/>
      <w:szCs w:val="24"/>
      <w:lang w:eastAsia="ru-RU"/>
    </w:rPr>
  </w:style>
  <w:style w:type="paragraph" w:customStyle="1" w:styleId="Style10">
    <w:name w:val="Style10"/>
    <w:basedOn w:val="a"/>
    <w:rsid w:val="000D420A"/>
    <w:pPr>
      <w:widowControl w:val="0"/>
      <w:autoSpaceDE w:val="0"/>
      <w:autoSpaceDN w:val="0"/>
      <w:adjustRightInd w:val="0"/>
      <w:spacing w:after="0" w:line="211" w:lineRule="exact"/>
    </w:pPr>
    <w:rPr>
      <w:rFonts w:ascii="Times New Roman" w:eastAsia="Times New Roman" w:hAnsi="Times New Roman" w:cs="Times New Roman"/>
      <w:sz w:val="24"/>
      <w:szCs w:val="24"/>
      <w:lang w:eastAsia="ru-RU"/>
    </w:rPr>
  </w:style>
  <w:style w:type="paragraph" w:customStyle="1" w:styleId="Style11">
    <w:name w:val="Style11"/>
    <w:basedOn w:val="a"/>
    <w:rsid w:val="000D420A"/>
    <w:pPr>
      <w:widowControl w:val="0"/>
      <w:autoSpaceDE w:val="0"/>
      <w:autoSpaceDN w:val="0"/>
      <w:adjustRightInd w:val="0"/>
      <w:spacing w:after="0" w:line="298" w:lineRule="exact"/>
    </w:pPr>
    <w:rPr>
      <w:rFonts w:ascii="Times New Roman" w:eastAsia="Times New Roman" w:hAnsi="Times New Roman" w:cs="Times New Roman"/>
      <w:sz w:val="24"/>
      <w:szCs w:val="24"/>
      <w:lang w:eastAsia="ru-RU"/>
    </w:rPr>
  </w:style>
  <w:style w:type="paragraph" w:customStyle="1" w:styleId="Style12">
    <w:name w:val="Style12"/>
    <w:basedOn w:val="a"/>
    <w:rsid w:val="000D420A"/>
    <w:pPr>
      <w:widowControl w:val="0"/>
      <w:autoSpaceDE w:val="0"/>
      <w:autoSpaceDN w:val="0"/>
      <w:adjustRightInd w:val="0"/>
      <w:spacing w:after="0" w:line="206" w:lineRule="exact"/>
      <w:jc w:val="both"/>
    </w:pPr>
    <w:rPr>
      <w:rFonts w:ascii="Times New Roman" w:eastAsia="Times New Roman" w:hAnsi="Times New Roman" w:cs="Times New Roman"/>
      <w:sz w:val="24"/>
      <w:szCs w:val="24"/>
      <w:lang w:eastAsia="ru-RU"/>
    </w:rPr>
  </w:style>
  <w:style w:type="character" w:customStyle="1" w:styleId="FontStyle20">
    <w:name w:val="Font Style20"/>
    <w:rsid w:val="000D420A"/>
    <w:rPr>
      <w:rFonts w:ascii="Impact" w:hAnsi="Impact"/>
      <w:i/>
      <w:spacing w:val="-30"/>
      <w:sz w:val="26"/>
    </w:rPr>
  </w:style>
  <w:style w:type="character" w:customStyle="1" w:styleId="FontStyle22">
    <w:name w:val="Font Style22"/>
    <w:rsid w:val="000D420A"/>
    <w:rPr>
      <w:rFonts w:ascii="Times New Roman" w:hAnsi="Times New Roman"/>
      <w:spacing w:val="20"/>
      <w:sz w:val="14"/>
    </w:rPr>
  </w:style>
  <w:style w:type="character" w:customStyle="1" w:styleId="FontStyle23">
    <w:name w:val="Font Style23"/>
    <w:rsid w:val="000D420A"/>
    <w:rPr>
      <w:rFonts w:ascii="Times New Roman" w:hAnsi="Times New Roman"/>
      <w:b/>
      <w:spacing w:val="-10"/>
      <w:sz w:val="44"/>
    </w:rPr>
  </w:style>
  <w:style w:type="character" w:customStyle="1" w:styleId="FontStyle26">
    <w:name w:val="Font Style26"/>
    <w:rsid w:val="000D420A"/>
    <w:rPr>
      <w:rFonts w:ascii="Times New Roman" w:hAnsi="Times New Roman"/>
      <w:b/>
      <w:sz w:val="14"/>
    </w:rPr>
  </w:style>
  <w:style w:type="paragraph" w:customStyle="1" w:styleId="ConsPlusTitle">
    <w:name w:val="ConsPlusTitle"/>
    <w:rsid w:val="000D420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0D42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D42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List Paragraph"/>
    <w:basedOn w:val="a"/>
    <w:uiPriority w:val="34"/>
    <w:qFormat/>
    <w:rsid w:val="005E16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9D4"/>
  </w:style>
  <w:style w:type="paragraph" w:styleId="1">
    <w:name w:val="heading 1"/>
    <w:aliases w:val="H1"/>
    <w:basedOn w:val="a"/>
    <w:next w:val="a"/>
    <w:link w:val="11"/>
    <w:uiPriority w:val="9"/>
    <w:qFormat/>
    <w:rsid w:val="00D40870"/>
    <w:pPr>
      <w:keepNext/>
      <w:spacing w:before="240" w:after="60" w:line="240" w:lineRule="auto"/>
      <w:jc w:val="center"/>
      <w:outlineLvl w:val="0"/>
    </w:pPr>
    <w:rPr>
      <w:rFonts w:ascii="Times New Roman" w:eastAsia="Times New Roman" w:hAnsi="Times New Roman" w:cs="Times New Roman"/>
      <w:color w:val="000000"/>
      <w:kern w:val="32"/>
      <w:sz w:val="28"/>
      <w:szCs w:val="32"/>
      <w:lang w:eastAsia="x-none"/>
    </w:rPr>
  </w:style>
  <w:style w:type="paragraph" w:styleId="2">
    <w:name w:val="heading 2"/>
    <w:basedOn w:val="a"/>
    <w:next w:val="a"/>
    <w:link w:val="20"/>
    <w:uiPriority w:val="9"/>
    <w:semiHidden/>
    <w:unhideWhenUsed/>
    <w:qFormat/>
    <w:rsid w:val="000D420A"/>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link w:val="30"/>
    <w:uiPriority w:val="9"/>
    <w:qFormat/>
    <w:rsid w:val="000D420A"/>
    <w:pPr>
      <w:spacing w:before="100" w:beforeAutospacing="1" w:after="100" w:afterAutospacing="1" w:line="240" w:lineRule="auto"/>
      <w:outlineLvl w:val="2"/>
    </w:pPr>
    <w:rPr>
      <w:rFonts w:ascii="Times New Roman" w:eastAsia="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D40870"/>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H1 Знак"/>
    <w:link w:val="1"/>
    <w:locked/>
    <w:rsid w:val="00D40870"/>
    <w:rPr>
      <w:rFonts w:ascii="Times New Roman" w:eastAsia="Times New Roman" w:hAnsi="Times New Roman" w:cs="Times New Roman"/>
      <w:color w:val="000000"/>
      <w:kern w:val="32"/>
      <w:sz w:val="28"/>
      <w:szCs w:val="32"/>
      <w:lang w:eastAsia="x-none"/>
    </w:rPr>
  </w:style>
  <w:style w:type="paragraph" w:styleId="a3">
    <w:name w:val="header"/>
    <w:basedOn w:val="a"/>
    <w:link w:val="a4"/>
    <w:uiPriority w:val="99"/>
    <w:unhideWhenUsed/>
    <w:rsid w:val="000D420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420A"/>
  </w:style>
  <w:style w:type="paragraph" w:styleId="a5">
    <w:name w:val="footer"/>
    <w:basedOn w:val="a"/>
    <w:link w:val="a6"/>
    <w:uiPriority w:val="99"/>
    <w:unhideWhenUsed/>
    <w:rsid w:val="000D420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D420A"/>
  </w:style>
  <w:style w:type="character" w:customStyle="1" w:styleId="20">
    <w:name w:val="Заголовок 2 Знак"/>
    <w:basedOn w:val="a0"/>
    <w:link w:val="2"/>
    <w:uiPriority w:val="9"/>
    <w:semiHidden/>
    <w:rsid w:val="000D420A"/>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0D420A"/>
    <w:rPr>
      <w:rFonts w:ascii="Times New Roman" w:eastAsia="Times New Roman" w:hAnsi="Times New Roman" w:cs="Times New Roman"/>
      <w:b/>
      <w:bCs/>
      <w:sz w:val="32"/>
      <w:szCs w:val="32"/>
      <w:lang w:eastAsia="ru-RU"/>
    </w:rPr>
  </w:style>
  <w:style w:type="numbering" w:customStyle="1" w:styleId="12">
    <w:name w:val="Нет списка1"/>
    <w:next w:val="a2"/>
    <w:uiPriority w:val="99"/>
    <w:semiHidden/>
    <w:unhideWhenUsed/>
    <w:rsid w:val="000D420A"/>
  </w:style>
  <w:style w:type="character" w:customStyle="1" w:styleId="a7">
    <w:name w:val="Цветовое выделение"/>
    <w:uiPriority w:val="99"/>
    <w:rsid w:val="000D420A"/>
    <w:rPr>
      <w:b/>
      <w:color w:val="26282F"/>
    </w:rPr>
  </w:style>
  <w:style w:type="character" w:customStyle="1" w:styleId="a8">
    <w:name w:val="Гипертекстовая ссылка"/>
    <w:uiPriority w:val="99"/>
    <w:rsid w:val="000D420A"/>
    <w:rPr>
      <w:rFonts w:cs="Times New Roman"/>
      <w:b w:val="0"/>
      <w:color w:val="106BBE"/>
    </w:rPr>
  </w:style>
  <w:style w:type="paragraph" w:customStyle="1" w:styleId="a9">
    <w:name w:val="Текст (справка)"/>
    <w:basedOn w:val="a"/>
    <w:next w:val="a"/>
    <w:uiPriority w:val="99"/>
    <w:rsid w:val="000D420A"/>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a">
    <w:name w:val="Комментарий"/>
    <w:basedOn w:val="a9"/>
    <w:next w:val="a"/>
    <w:uiPriority w:val="99"/>
    <w:rsid w:val="000D420A"/>
    <w:pPr>
      <w:spacing w:before="75"/>
      <w:ind w:right="0"/>
      <w:jc w:val="both"/>
    </w:pPr>
    <w:rPr>
      <w:color w:val="353842"/>
    </w:rPr>
  </w:style>
  <w:style w:type="paragraph" w:customStyle="1" w:styleId="ab">
    <w:name w:val="Нормальный (таблица)"/>
    <w:basedOn w:val="a"/>
    <w:next w:val="a"/>
    <w:uiPriority w:val="99"/>
    <w:rsid w:val="000D420A"/>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c">
    <w:name w:val="Прижатый влево"/>
    <w:basedOn w:val="a"/>
    <w:next w:val="a"/>
    <w:uiPriority w:val="99"/>
    <w:rsid w:val="000D420A"/>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d">
    <w:name w:val="Сноска"/>
    <w:basedOn w:val="a"/>
    <w:next w:val="a"/>
    <w:uiPriority w:val="99"/>
    <w:rsid w:val="000D420A"/>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character" w:customStyle="1" w:styleId="ae">
    <w:name w:val="Цветовое выделение для Текст"/>
    <w:uiPriority w:val="99"/>
    <w:rsid w:val="000D420A"/>
    <w:rPr>
      <w:rFonts w:ascii="Times New Roman CYR" w:hAnsi="Times New Roman CYR"/>
    </w:rPr>
  </w:style>
  <w:style w:type="table" w:styleId="af">
    <w:name w:val="Table Grid"/>
    <w:basedOn w:val="a1"/>
    <w:uiPriority w:val="59"/>
    <w:rsid w:val="000D420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unhideWhenUsed/>
    <w:rsid w:val="000D420A"/>
    <w:pPr>
      <w:widowControl w:val="0"/>
      <w:autoSpaceDE w:val="0"/>
      <w:autoSpaceDN w:val="0"/>
      <w:adjustRightInd w:val="0"/>
      <w:spacing w:after="0" w:line="240" w:lineRule="auto"/>
      <w:ind w:firstLine="720"/>
      <w:jc w:val="both"/>
    </w:pPr>
    <w:rPr>
      <w:rFonts w:ascii="Tahoma" w:eastAsia="Times New Roman" w:hAnsi="Tahoma" w:cs="Tahoma"/>
      <w:sz w:val="16"/>
      <w:szCs w:val="16"/>
      <w:lang w:eastAsia="ru-RU"/>
    </w:rPr>
  </w:style>
  <w:style w:type="character" w:customStyle="1" w:styleId="af1">
    <w:name w:val="Текст выноски Знак"/>
    <w:basedOn w:val="a0"/>
    <w:link w:val="af0"/>
    <w:uiPriority w:val="99"/>
    <w:rsid w:val="000D420A"/>
    <w:rPr>
      <w:rFonts w:ascii="Tahoma" w:eastAsia="Times New Roman" w:hAnsi="Tahoma" w:cs="Tahoma"/>
      <w:sz w:val="16"/>
      <w:szCs w:val="16"/>
      <w:lang w:eastAsia="ru-RU"/>
    </w:rPr>
  </w:style>
  <w:style w:type="character" w:styleId="af2">
    <w:name w:val="Hyperlink"/>
    <w:uiPriority w:val="99"/>
    <w:unhideWhenUsed/>
    <w:rsid w:val="000D420A"/>
    <w:rPr>
      <w:rFonts w:cs="Times New Roman"/>
      <w:color w:val="0000FF"/>
      <w:u w:val="single"/>
    </w:rPr>
  </w:style>
  <w:style w:type="character" w:styleId="af3">
    <w:name w:val="FollowedHyperlink"/>
    <w:uiPriority w:val="99"/>
    <w:semiHidden/>
    <w:unhideWhenUsed/>
    <w:rsid w:val="000D420A"/>
    <w:rPr>
      <w:rFonts w:cs="Times New Roman"/>
      <w:color w:val="800080"/>
      <w:u w:val="single"/>
    </w:rPr>
  </w:style>
  <w:style w:type="paragraph" w:styleId="HTML">
    <w:name w:val="HTML Preformatted"/>
    <w:basedOn w:val="a"/>
    <w:link w:val="HTML0"/>
    <w:uiPriority w:val="99"/>
    <w:semiHidden/>
    <w:unhideWhenUsed/>
    <w:rsid w:val="000D4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lang w:eastAsia="ru-RU"/>
    </w:rPr>
  </w:style>
  <w:style w:type="character" w:customStyle="1" w:styleId="HTML0">
    <w:name w:val="Стандартный HTML Знак"/>
    <w:basedOn w:val="a0"/>
    <w:link w:val="HTML"/>
    <w:uiPriority w:val="99"/>
    <w:semiHidden/>
    <w:rsid w:val="000D420A"/>
    <w:rPr>
      <w:rFonts w:ascii="Times New Roman" w:eastAsia="Times New Roman" w:hAnsi="Times New Roman" w:cs="Times New Roman"/>
      <w:lang w:eastAsia="ru-RU"/>
    </w:rPr>
  </w:style>
  <w:style w:type="paragraph" w:styleId="af4">
    <w:name w:val="Normal (Web)"/>
    <w:basedOn w:val="a"/>
    <w:uiPriority w:val="99"/>
    <w:unhideWhenUsed/>
    <w:rsid w:val="000D420A"/>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yrsh">
    <w:name w:val="yrsh"/>
    <w:basedOn w:val="a"/>
    <w:rsid w:val="000D420A"/>
    <w:pPr>
      <w:shd w:val="clear" w:color="auto" w:fill="92D050"/>
      <w:spacing w:before="100" w:beforeAutospacing="1" w:after="100" w:afterAutospacing="1" w:line="240" w:lineRule="auto"/>
    </w:pPr>
    <w:rPr>
      <w:rFonts w:ascii="Times New Roman" w:eastAsia="Times New Roman" w:hAnsi="Times New Roman" w:cs="Times New Roman"/>
      <w:lang w:eastAsia="ru-RU"/>
    </w:rPr>
  </w:style>
  <w:style w:type="paragraph" w:customStyle="1" w:styleId="tabtitle">
    <w:name w:val="tabtitle"/>
    <w:basedOn w:val="a"/>
    <w:rsid w:val="000D420A"/>
    <w:pPr>
      <w:shd w:val="clear" w:color="auto" w:fill="28A0C8"/>
      <w:spacing w:before="100" w:beforeAutospacing="1" w:after="100" w:afterAutospacing="1" w:line="240" w:lineRule="auto"/>
    </w:pPr>
    <w:rPr>
      <w:rFonts w:ascii="Times New Roman" w:eastAsia="Times New Roman" w:hAnsi="Times New Roman" w:cs="Times New Roman"/>
      <w:lang w:eastAsia="ru-RU"/>
    </w:rPr>
  </w:style>
  <w:style w:type="paragraph" w:customStyle="1" w:styleId="header-listtarget">
    <w:name w:val="header-listtarget"/>
    <w:basedOn w:val="a"/>
    <w:rsid w:val="000D420A"/>
    <w:pPr>
      <w:shd w:val="clear" w:color="auto" w:fill="E66E5A"/>
      <w:spacing w:before="100" w:beforeAutospacing="1" w:after="100" w:afterAutospacing="1" w:line="240" w:lineRule="auto"/>
    </w:pPr>
    <w:rPr>
      <w:rFonts w:ascii="Times New Roman" w:eastAsia="Times New Roman" w:hAnsi="Times New Roman" w:cs="Times New Roman"/>
      <w:lang w:eastAsia="ru-RU"/>
    </w:rPr>
  </w:style>
  <w:style w:type="paragraph" w:customStyle="1" w:styleId="bdall">
    <w:name w:val="bdall"/>
    <w:basedOn w:val="a"/>
    <w:rsid w:val="000D420A"/>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bdtop">
    <w:name w:val="bdtop"/>
    <w:basedOn w:val="a"/>
    <w:rsid w:val="000D420A"/>
    <w:pPr>
      <w:pBdr>
        <w:top w:val="single" w:sz="8"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bdleft">
    <w:name w:val="bdleft"/>
    <w:basedOn w:val="a"/>
    <w:rsid w:val="000D420A"/>
    <w:pPr>
      <w:pBdr>
        <w:left w:val="single" w:sz="8"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bdright">
    <w:name w:val="bdright"/>
    <w:basedOn w:val="a"/>
    <w:rsid w:val="000D420A"/>
    <w:pPr>
      <w:pBdr>
        <w:right w:val="single" w:sz="8"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bdbottom">
    <w:name w:val="bdbottom"/>
    <w:basedOn w:val="a"/>
    <w:rsid w:val="000D420A"/>
    <w:pPr>
      <w:pBdr>
        <w:bottom w:val="single" w:sz="8"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headercell">
    <w:name w:val="headercell"/>
    <w:basedOn w:val="a"/>
    <w:rsid w:val="000D420A"/>
    <w:pPr>
      <w:pBdr>
        <w:bottom w:val="double" w:sz="6" w:space="0" w:color="000000"/>
      </w:pBdr>
      <w:spacing w:before="100" w:beforeAutospacing="1" w:after="100" w:afterAutospacing="1" w:line="240" w:lineRule="auto"/>
    </w:pPr>
    <w:rPr>
      <w:rFonts w:ascii="Times New Roman" w:eastAsia="Times New Roman" w:hAnsi="Times New Roman" w:cs="Times New Roman"/>
      <w:lang w:eastAsia="ru-RU"/>
    </w:rPr>
  </w:style>
  <w:style w:type="character" w:customStyle="1" w:styleId="lspace">
    <w:name w:val="lspace"/>
    <w:rsid w:val="000D420A"/>
    <w:rPr>
      <w:color w:val="FF9900"/>
    </w:rPr>
  </w:style>
  <w:style w:type="character" w:customStyle="1" w:styleId="small">
    <w:name w:val="small"/>
    <w:rsid w:val="000D420A"/>
    <w:rPr>
      <w:sz w:val="16"/>
    </w:rPr>
  </w:style>
  <w:style w:type="character" w:customStyle="1" w:styleId="fill">
    <w:name w:val="fill"/>
    <w:rsid w:val="000D420A"/>
    <w:rPr>
      <w:b/>
      <w:i/>
      <w:color w:val="FF0000"/>
    </w:rPr>
  </w:style>
  <w:style w:type="character" w:customStyle="1" w:styleId="maggd">
    <w:name w:val="maggd"/>
    <w:rsid w:val="000D420A"/>
    <w:rPr>
      <w:color w:val="006400"/>
    </w:rPr>
  </w:style>
  <w:style w:type="character" w:customStyle="1" w:styleId="magusn">
    <w:name w:val="magusn"/>
    <w:rsid w:val="000D420A"/>
    <w:rPr>
      <w:color w:val="006666"/>
    </w:rPr>
  </w:style>
  <w:style w:type="character" w:customStyle="1" w:styleId="enp">
    <w:name w:val="enp"/>
    <w:rsid w:val="000D420A"/>
    <w:rPr>
      <w:color w:val="3C7828"/>
    </w:rPr>
  </w:style>
  <w:style w:type="character" w:customStyle="1" w:styleId="kdkss">
    <w:name w:val="kdkss"/>
    <w:rsid w:val="000D420A"/>
    <w:rPr>
      <w:color w:val="BE780A"/>
    </w:rPr>
  </w:style>
  <w:style w:type="character" w:customStyle="1" w:styleId="actel">
    <w:name w:val="actel"/>
    <w:rsid w:val="000D420A"/>
    <w:rPr>
      <w:color w:val="E36C0A"/>
    </w:rPr>
  </w:style>
  <w:style w:type="character" w:styleId="af5">
    <w:name w:val="annotation reference"/>
    <w:uiPriority w:val="99"/>
    <w:semiHidden/>
    <w:unhideWhenUsed/>
    <w:rsid w:val="000D420A"/>
    <w:rPr>
      <w:rFonts w:cs="Times New Roman"/>
      <w:sz w:val="16"/>
    </w:rPr>
  </w:style>
  <w:style w:type="paragraph" w:styleId="af6">
    <w:name w:val="annotation text"/>
    <w:basedOn w:val="a"/>
    <w:link w:val="af7"/>
    <w:uiPriority w:val="99"/>
    <w:semiHidden/>
    <w:unhideWhenUsed/>
    <w:rsid w:val="000D420A"/>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0"/>
    <w:link w:val="af6"/>
    <w:uiPriority w:val="99"/>
    <w:semiHidden/>
    <w:rsid w:val="000D420A"/>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0D420A"/>
    <w:rPr>
      <w:b/>
      <w:bCs/>
    </w:rPr>
  </w:style>
  <w:style w:type="character" w:customStyle="1" w:styleId="af9">
    <w:name w:val="Тема примечания Знак"/>
    <w:basedOn w:val="af7"/>
    <w:link w:val="af8"/>
    <w:uiPriority w:val="99"/>
    <w:semiHidden/>
    <w:rsid w:val="000D420A"/>
    <w:rPr>
      <w:rFonts w:ascii="Times New Roman" w:eastAsia="Times New Roman" w:hAnsi="Times New Roman" w:cs="Times New Roman"/>
      <w:b/>
      <w:bCs/>
      <w:sz w:val="20"/>
      <w:szCs w:val="20"/>
      <w:lang w:eastAsia="ru-RU"/>
    </w:rPr>
  </w:style>
  <w:style w:type="paragraph" w:customStyle="1" w:styleId="FR2">
    <w:name w:val="FR2"/>
    <w:rsid w:val="000D420A"/>
    <w:pPr>
      <w:widowControl w:val="0"/>
      <w:spacing w:before="360" w:after="0" w:line="240" w:lineRule="auto"/>
      <w:jc w:val="center"/>
    </w:pPr>
    <w:rPr>
      <w:rFonts w:ascii="Arial" w:eastAsia="Times New Roman" w:hAnsi="Arial" w:cs="Times New Roman"/>
      <w:sz w:val="20"/>
      <w:szCs w:val="20"/>
      <w:lang w:eastAsia="ru-RU"/>
    </w:rPr>
  </w:style>
  <w:style w:type="paragraph" w:styleId="afa">
    <w:name w:val="Body Text"/>
    <w:basedOn w:val="a"/>
    <w:link w:val="afb"/>
    <w:uiPriority w:val="99"/>
    <w:rsid w:val="000D420A"/>
    <w:pPr>
      <w:widowControl w:val="0"/>
      <w:spacing w:before="160" w:after="0" w:line="260" w:lineRule="auto"/>
      <w:jc w:val="center"/>
    </w:pPr>
    <w:rPr>
      <w:rFonts w:ascii="Arial" w:eastAsia="Times New Roman" w:hAnsi="Arial" w:cs="Times New Roman"/>
      <w:b/>
      <w:sz w:val="24"/>
      <w:szCs w:val="20"/>
      <w:lang w:eastAsia="ru-RU"/>
    </w:rPr>
  </w:style>
  <w:style w:type="character" w:customStyle="1" w:styleId="afb">
    <w:name w:val="Основной текст Знак"/>
    <w:basedOn w:val="a0"/>
    <w:link w:val="afa"/>
    <w:uiPriority w:val="99"/>
    <w:rsid w:val="000D420A"/>
    <w:rPr>
      <w:rFonts w:ascii="Arial" w:eastAsia="Times New Roman" w:hAnsi="Arial" w:cs="Times New Roman"/>
      <w:b/>
      <w:sz w:val="24"/>
      <w:szCs w:val="20"/>
      <w:lang w:eastAsia="ru-RU"/>
    </w:rPr>
  </w:style>
  <w:style w:type="paragraph" w:customStyle="1" w:styleId="Style6">
    <w:name w:val="Style6"/>
    <w:basedOn w:val="a"/>
    <w:rsid w:val="000D420A"/>
    <w:pPr>
      <w:widowControl w:val="0"/>
      <w:autoSpaceDE w:val="0"/>
      <w:autoSpaceDN w:val="0"/>
      <w:adjustRightInd w:val="0"/>
      <w:spacing w:after="0" w:line="322" w:lineRule="exact"/>
      <w:ind w:firstLine="542"/>
    </w:pPr>
    <w:rPr>
      <w:rFonts w:ascii="Times New Roman" w:eastAsia="Times New Roman" w:hAnsi="Times New Roman" w:cs="Times New Roman"/>
      <w:sz w:val="24"/>
      <w:szCs w:val="24"/>
      <w:lang w:eastAsia="ru-RU"/>
    </w:rPr>
  </w:style>
  <w:style w:type="paragraph" w:customStyle="1" w:styleId="Style7">
    <w:name w:val="Style7"/>
    <w:basedOn w:val="a"/>
    <w:rsid w:val="000D420A"/>
    <w:pPr>
      <w:widowControl w:val="0"/>
      <w:autoSpaceDE w:val="0"/>
      <w:autoSpaceDN w:val="0"/>
      <w:adjustRightInd w:val="0"/>
      <w:spacing w:after="0" w:line="319" w:lineRule="exact"/>
      <w:ind w:firstLine="480"/>
      <w:jc w:val="both"/>
    </w:pPr>
    <w:rPr>
      <w:rFonts w:ascii="Times New Roman" w:eastAsia="Times New Roman" w:hAnsi="Times New Roman" w:cs="Times New Roman"/>
      <w:sz w:val="24"/>
      <w:szCs w:val="24"/>
      <w:lang w:eastAsia="ru-RU"/>
    </w:rPr>
  </w:style>
  <w:style w:type="paragraph" w:customStyle="1" w:styleId="Style8">
    <w:name w:val="Style8"/>
    <w:basedOn w:val="a"/>
    <w:rsid w:val="000D420A"/>
    <w:pPr>
      <w:widowControl w:val="0"/>
      <w:autoSpaceDE w:val="0"/>
      <w:autoSpaceDN w:val="0"/>
      <w:adjustRightInd w:val="0"/>
      <w:spacing w:after="0" w:line="318" w:lineRule="exact"/>
      <w:ind w:firstLine="480"/>
    </w:pPr>
    <w:rPr>
      <w:rFonts w:ascii="Times New Roman" w:eastAsia="Times New Roman" w:hAnsi="Times New Roman" w:cs="Times New Roman"/>
      <w:sz w:val="24"/>
      <w:szCs w:val="24"/>
      <w:lang w:eastAsia="ru-RU"/>
    </w:rPr>
  </w:style>
  <w:style w:type="character" w:customStyle="1" w:styleId="FontStyle19">
    <w:name w:val="Font Style19"/>
    <w:rsid w:val="000D420A"/>
    <w:rPr>
      <w:rFonts w:ascii="Times New Roman" w:hAnsi="Times New Roman"/>
      <w:i/>
      <w:spacing w:val="-20"/>
      <w:sz w:val="16"/>
    </w:rPr>
  </w:style>
  <w:style w:type="character" w:customStyle="1" w:styleId="FontStyle21">
    <w:name w:val="Font Style21"/>
    <w:rsid w:val="000D420A"/>
    <w:rPr>
      <w:rFonts w:ascii="Times New Roman" w:hAnsi="Times New Roman"/>
      <w:sz w:val="16"/>
    </w:rPr>
  </w:style>
  <w:style w:type="table" w:customStyle="1" w:styleId="13">
    <w:name w:val="Сетка таблицы1"/>
    <w:basedOn w:val="a1"/>
    <w:next w:val="af"/>
    <w:uiPriority w:val="59"/>
    <w:rsid w:val="000D42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
    <w:rsid w:val="000D420A"/>
    <w:pPr>
      <w:widowControl w:val="0"/>
      <w:autoSpaceDE w:val="0"/>
      <w:autoSpaceDN w:val="0"/>
      <w:adjustRightInd w:val="0"/>
      <w:spacing w:after="0" w:line="424" w:lineRule="exact"/>
    </w:pPr>
    <w:rPr>
      <w:rFonts w:ascii="Times New Roman" w:eastAsia="Times New Roman" w:hAnsi="Times New Roman" w:cs="Times New Roman"/>
      <w:sz w:val="24"/>
      <w:szCs w:val="24"/>
      <w:lang w:eastAsia="ru-RU"/>
    </w:rPr>
  </w:style>
  <w:style w:type="paragraph" w:customStyle="1" w:styleId="Style10">
    <w:name w:val="Style10"/>
    <w:basedOn w:val="a"/>
    <w:rsid w:val="000D420A"/>
    <w:pPr>
      <w:widowControl w:val="0"/>
      <w:autoSpaceDE w:val="0"/>
      <w:autoSpaceDN w:val="0"/>
      <w:adjustRightInd w:val="0"/>
      <w:spacing w:after="0" w:line="211" w:lineRule="exact"/>
    </w:pPr>
    <w:rPr>
      <w:rFonts w:ascii="Times New Roman" w:eastAsia="Times New Roman" w:hAnsi="Times New Roman" w:cs="Times New Roman"/>
      <w:sz w:val="24"/>
      <w:szCs w:val="24"/>
      <w:lang w:eastAsia="ru-RU"/>
    </w:rPr>
  </w:style>
  <w:style w:type="paragraph" w:customStyle="1" w:styleId="Style11">
    <w:name w:val="Style11"/>
    <w:basedOn w:val="a"/>
    <w:rsid w:val="000D420A"/>
    <w:pPr>
      <w:widowControl w:val="0"/>
      <w:autoSpaceDE w:val="0"/>
      <w:autoSpaceDN w:val="0"/>
      <w:adjustRightInd w:val="0"/>
      <w:spacing w:after="0" w:line="298" w:lineRule="exact"/>
    </w:pPr>
    <w:rPr>
      <w:rFonts w:ascii="Times New Roman" w:eastAsia="Times New Roman" w:hAnsi="Times New Roman" w:cs="Times New Roman"/>
      <w:sz w:val="24"/>
      <w:szCs w:val="24"/>
      <w:lang w:eastAsia="ru-RU"/>
    </w:rPr>
  </w:style>
  <w:style w:type="paragraph" w:customStyle="1" w:styleId="Style12">
    <w:name w:val="Style12"/>
    <w:basedOn w:val="a"/>
    <w:rsid w:val="000D420A"/>
    <w:pPr>
      <w:widowControl w:val="0"/>
      <w:autoSpaceDE w:val="0"/>
      <w:autoSpaceDN w:val="0"/>
      <w:adjustRightInd w:val="0"/>
      <w:spacing w:after="0" w:line="206" w:lineRule="exact"/>
      <w:jc w:val="both"/>
    </w:pPr>
    <w:rPr>
      <w:rFonts w:ascii="Times New Roman" w:eastAsia="Times New Roman" w:hAnsi="Times New Roman" w:cs="Times New Roman"/>
      <w:sz w:val="24"/>
      <w:szCs w:val="24"/>
      <w:lang w:eastAsia="ru-RU"/>
    </w:rPr>
  </w:style>
  <w:style w:type="character" w:customStyle="1" w:styleId="FontStyle20">
    <w:name w:val="Font Style20"/>
    <w:rsid w:val="000D420A"/>
    <w:rPr>
      <w:rFonts w:ascii="Impact" w:hAnsi="Impact"/>
      <w:i/>
      <w:spacing w:val="-30"/>
      <w:sz w:val="26"/>
    </w:rPr>
  </w:style>
  <w:style w:type="character" w:customStyle="1" w:styleId="FontStyle22">
    <w:name w:val="Font Style22"/>
    <w:rsid w:val="000D420A"/>
    <w:rPr>
      <w:rFonts w:ascii="Times New Roman" w:hAnsi="Times New Roman"/>
      <w:spacing w:val="20"/>
      <w:sz w:val="14"/>
    </w:rPr>
  </w:style>
  <w:style w:type="character" w:customStyle="1" w:styleId="FontStyle23">
    <w:name w:val="Font Style23"/>
    <w:rsid w:val="000D420A"/>
    <w:rPr>
      <w:rFonts w:ascii="Times New Roman" w:hAnsi="Times New Roman"/>
      <w:b/>
      <w:spacing w:val="-10"/>
      <w:sz w:val="44"/>
    </w:rPr>
  </w:style>
  <w:style w:type="character" w:customStyle="1" w:styleId="FontStyle26">
    <w:name w:val="Font Style26"/>
    <w:rsid w:val="000D420A"/>
    <w:rPr>
      <w:rFonts w:ascii="Times New Roman" w:hAnsi="Times New Roman"/>
      <w:b/>
      <w:sz w:val="14"/>
    </w:rPr>
  </w:style>
  <w:style w:type="paragraph" w:customStyle="1" w:styleId="ConsPlusTitle">
    <w:name w:val="ConsPlusTitle"/>
    <w:rsid w:val="000D420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0D42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D42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List Paragraph"/>
    <w:basedOn w:val="a"/>
    <w:uiPriority w:val="34"/>
    <w:qFormat/>
    <w:rsid w:val="005E16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12112604/0" TargetMode="External"/><Relationship Id="rId13" Type="http://schemas.openxmlformats.org/officeDocument/2006/relationships/hyperlink" Target="http://ivo.garant.ru/document/redirect/12181732/0" TargetMode="External"/><Relationship Id="rId18" Type="http://schemas.openxmlformats.org/officeDocument/2006/relationships/hyperlink" Target="http://ivo.garant.ru/document/redirect/403094154/1000" TargetMode="External"/><Relationship Id="rId26" Type="http://schemas.openxmlformats.org/officeDocument/2006/relationships/hyperlink" Target="http://ivo.garant.ru/document/redirect/180026/4012" TargetMode="External"/><Relationship Id="rId3" Type="http://schemas.microsoft.com/office/2007/relationships/stylesWithEffects" Target="stylesWithEffects.xml"/><Relationship Id="rId21" Type="http://schemas.openxmlformats.org/officeDocument/2006/relationships/hyperlink" Target="http://ivo.garant.ru/document/redirect/12180849/2004"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vo.garant.ru/document/redirect/70951956/0" TargetMode="External"/><Relationship Id="rId17" Type="http://schemas.openxmlformats.org/officeDocument/2006/relationships/hyperlink" Target="http://ivo.garant.ru/document/redirect/401491871/0" TargetMode="External"/><Relationship Id="rId25" Type="http://schemas.openxmlformats.org/officeDocument/2006/relationships/hyperlink" Target="http://ivo.garant.ru/document/redirect/70951956/401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vo.garant.ru/document/redirect/401491871/1000" TargetMode="External"/><Relationship Id="rId20" Type="http://schemas.openxmlformats.org/officeDocument/2006/relationships/hyperlink" Target="http://ivo.garant.ru/document/redirect/70103036/703" TargetMode="External"/><Relationship Id="rId29" Type="http://schemas.openxmlformats.org/officeDocument/2006/relationships/hyperlink" Target="http://ivo.garant.ru/document/redirect/70951956/218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vo.garant.ru/document/redirect/12180897/0" TargetMode="External"/><Relationship Id="rId24" Type="http://schemas.openxmlformats.org/officeDocument/2006/relationships/hyperlink" Target="http://ivo.garant.ru/document/redirect/12180849/2019"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ivo.garant.ru/document/redirect/400766923/0" TargetMode="External"/><Relationship Id="rId23" Type="http://schemas.openxmlformats.org/officeDocument/2006/relationships/hyperlink" Target="http://ivo.garant.ru/document/redirect/71586636/1026" TargetMode="External"/><Relationship Id="rId28" Type="http://schemas.openxmlformats.org/officeDocument/2006/relationships/hyperlink" Target="http://ivo.garant.ru/document/redirect/71112362/98" TargetMode="External"/><Relationship Id="rId10" Type="http://schemas.openxmlformats.org/officeDocument/2006/relationships/hyperlink" Target="http://ivo.garant.ru/document/redirect/12180849/0" TargetMode="External"/><Relationship Id="rId19" Type="http://schemas.openxmlformats.org/officeDocument/2006/relationships/hyperlink" Target="http://ivo.garant.ru/document/redirect/403094154/0" TargetMode="External"/><Relationship Id="rId31" Type="http://schemas.openxmlformats.org/officeDocument/2006/relationships/hyperlink" Target="http://ivo.garant.ru/document/redirect/70951956/2320" TargetMode="External"/><Relationship Id="rId4" Type="http://schemas.openxmlformats.org/officeDocument/2006/relationships/settings" Target="settings.xml"/><Relationship Id="rId9" Type="http://schemas.openxmlformats.org/officeDocument/2006/relationships/hyperlink" Target="http://ivo.garant.ru/document/redirect/70103036/0" TargetMode="External"/><Relationship Id="rId14" Type="http://schemas.openxmlformats.org/officeDocument/2006/relationships/hyperlink" Target="http://ivo.garant.ru/document/redirect/71835192/0" TargetMode="External"/><Relationship Id="rId22" Type="http://schemas.openxmlformats.org/officeDocument/2006/relationships/hyperlink" Target="http://ivo.garant.ru/document/redirect/12180849/2005" TargetMode="External"/><Relationship Id="rId27" Type="http://schemas.openxmlformats.org/officeDocument/2006/relationships/hyperlink" Target="http://ivo.garant.ru/document/redirect/180026/4012" TargetMode="External"/><Relationship Id="rId30" Type="http://schemas.openxmlformats.org/officeDocument/2006/relationships/hyperlink" Target="http://ivo.garant.ru/document/redirect/70951956/2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512</TotalTime>
  <Pages>27</Pages>
  <Words>9682</Words>
  <Characters>55189</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BUHFAE</cp:lastModifiedBy>
  <cp:revision>15</cp:revision>
  <cp:lastPrinted>2023-05-10T04:25:00Z</cp:lastPrinted>
  <dcterms:created xsi:type="dcterms:W3CDTF">2023-04-21T10:49:00Z</dcterms:created>
  <dcterms:modified xsi:type="dcterms:W3CDTF">2023-05-10T04:30:00Z</dcterms:modified>
</cp:coreProperties>
</file>